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7D" w:rsidRDefault="0075567D" w:rsidP="0075567D">
      <w:pPr>
        <w:pStyle w:val="2"/>
      </w:pPr>
      <w:r w:rsidRPr="002428A6">
        <w:rPr>
          <w:rFonts w:ascii="Times New Roman" w:hAnsi="Times New Roman" w:cs="Times New Roman"/>
        </w:rPr>
        <w:t>第</w:t>
      </w:r>
      <w:r w:rsidRPr="002428A6">
        <w:rPr>
          <w:rFonts w:ascii="Times New Roman" w:hAnsi="Times New Roman" w:cs="Times New Roman"/>
        </w:rPr>
        <w:t>18</w:t>
      </w:r>
      <w:r w:rsidRPr="002428A6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2428A6">
        <w:rPr>
          <w:rFonts w:ascii="Times New Roman" w:hAnsi="Times New Roman" w:cs="Times New Roman"/>
        </w:rPr>
        <w:t>语言综合运用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75567D" w:rsidRDefault="0075567D" w:rsidP="0075567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428A6">
        <w:rPr>
          <w:rFonts w:ascii="Times New Roman" w:eastAsia="楷体_GB2312" w:hAnsi="Times New Roman" w:cs="Times New Roman"/>
        </w:rPr>
        <w:t>建议用时</w:t>
      </w:r>
      <w:r w:rsidRPr="002428A6">
        <w:rPr>
          <w:rFonts w:ascii="Times New Roman" w:eastAsia="楷体_GB2312" w:hAnsi="Times New Roman" w:cs="Times New Roman"/>
        </w:rPr>
        <w:t>50</w:t>
      </w:r>
      <w:r w:rsidRPr="002428A6">
        <w:rPr>
          <w:rFonts w:ascii="Times New Roman" w:eastAsia="楷体_GB2312" w:hAnsi="Times New Roman" w:cs="Times New Roman"/>
        </w:rPr>
        <w:t>分钟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湖南衡阳第一中学期中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题。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万物终归于尘埃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而尘埃最终将沉寂于一</w:t>
      </w:r>
      <w:r w:rsidRPr="002428A6">
        <w:rPr>
          <w:rFonts w:hAnsi="宋体" w:cs="宋体" w:hint="eastAsia"/>
        </w:rPr>
        <w:t>抔</w:t>
      </w:r>
      <w:r w:rsidRPr="002428A6">
        <w:rPr>
          <w:rFonts w:ascii="仿宋_GB2312" w:eastAsia="仿宋_GB2312" w:hAnsi="仿宋_GB2312" w:cs="仿宋_GB2312" w:hint="eastAsia"/>
        </w:rPr>
        <w:t>黄泥。化土为泥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揭泥为瓦。泥在地下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瓦在天上。一座城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无论如何都摆脱不了一</w:t>
      </w:r>
      <w:r w:rsidRPr="002428A6">
        <w:rPr>
          <w:rFonts w:ascii="Times New Roman" w:eastAsia="仿宋_GB2312" w:hAnsi="Times New Roman" w:cs="Times New Roman" w:hint="eastAsia"/>
        </w:rPr>
        <w:t>方水土。这一片土地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一部分化身为瓦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将历史储存在过往之中；一部分顺水而逝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融为人类的一部分养分。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  <w:u w:val="wave"/>
        </w:rPr>
        <w:t>从某种意义上说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我们每一个人也是一片瓦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生前覆盖大地</w:t>
      </w:r>
      <w:r>
        <w:rPr>
          <w:rFonts w:ascii="Times New Roman" w:eastAsia="仿宋_GB2312" w:hAnsi="Times New Roman" w:cs="Times New Roman"/>
          <w:u w:val="wave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死后又重归于土</w:t>
      </w:r>
      <w:r w:rsidRPr="002428A6">
        <w:rPr>
          <w:rFonts w:ascii="Times New Roman" w:eastAsia="仿宋_GB2312" w:hAnsi="Times New Roman" w:cs="Times New Roman"/>
        </w:rPr>
        <w:t>。如此轮回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从一片瓦再到另一片瓦。不管是辉煌的皇宫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还是简陋的民居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都得从地起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即使再高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也</w:t>
      </w:r>
      <w:r w:rsidRPr="002428A6">
        <w:rPr>
          <w:rFonts w:ascii="Times New Roman" w:eastAsia="仿宋_GB2312" w:hAnsi="Times New Roman" w:cs="Times New Roman"/>
          <w:u w:val="single"/>
        </w:rPr>
        <w:t>高不过一片瓦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高不过那片坚硬的泥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高不过蓝天之下那泛着青灰的色彩</w:t>
      </w:r>
      <w:r w:rsidRPr="002428A6">
        <w:rPr>
          <w:rFonts w:ascii="Times New Roman" w:eastAsia="仿宋_GB2312" w:hAnsi="Times New Roman" w:cs="Times New Roman"/>
        </w:rPr>
        <w:t>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钢筋混凝土建筑才不过几十年光景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而瓦片却由古人的智慧凝成。自从有了人类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便需要住所；要住所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就催生了住房。瓦片房顶未产生之前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大多是蓬草、石</w:t>
      </w:r>
      <w:r w:rsidRPr="002428A6">
        <w:rPr>
          <w:rFonts w:ascii="Times New Roman" w:eastAsia="仿宋_GB2312" w:hAnsi="Times New Roman" w:cs="Times New Roman" w:hint="eastAsia"/>
        </w:rPr>
        <w:t>片房顶。但蓬草房顶太轻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不经风不沐雨；石片房顶太重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上不了高楼；于是才有了这瓦片房顶。瓦片来自泥土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脱胎于泥土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我们住起来才安心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才踏实。就是</w:t>
      </w:r>
      <w:r w:rsidRPr="002428A6">
        <w:rPr>
          <w:rFonts w:hAnsi="宋体" w:cs="Times New Roman" w:hint="eastAsia"/>
        </w:rPr>
        <w:t>“</w:t>
      </w:r>
      <w:r w:rsidRPr="002428A6">
        <w:rPr>
          <w:rFonts w:ascii="Times New Roman" w:eastAsia="仿宋_GB2312" w:hAnsi="Times New Roman" w:cs="Times New Roman" w:hint="eastAsia"/>
        </w:rPr>
        <w:t>居庙堂之高</w:t>
      </w:r>
      <w:r w:rsidRPr="002428A6">
        <w:rPr>
          <w:rFonts w:hAnsi="宋体" w:cs="Times New Roman" w:hint="eastAsia"/>
        </w:rPr>
        <w:t>”</w:t>
      </w:r>
      <w:r w:rsidRPr="002428A6">
        <w:rPr>
          <w:rFonts w:ascii="Times New Roman" w:eastAsia="仿宋_GB2312" w:hAnsi="Times New Roman" w:cs="Times New Roman" w:hint="eastAsia"/>
        </w:rPr>
        <w:t>的庙堂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仍然脱不了一片小小的瓦片束缚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最奢华的也不过是一片琉璃瓦而已。琉璃瓦仍然是瓦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属泥土家族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只不过地位高贵一点罢了。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下列各句中的引号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和文中引号作用相同的一项是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司马迁为了完成《史记》的写作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使之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藏之名山</w:t>
      </w:r>
      <w:r w:rsidRPr="002428A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忍受了人间最大的侮辱。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人类学上常把古人类化石统称为尼安德特人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简称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尼人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这里所谓的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文</w:t>
      </w:r>
      <w:r w:rsidRPr="002428A6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并不是指文字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而是指文采。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有几个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慈祥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的老板把捡来的菜叶用盐浸浸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这就算作工友的菜肴。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文中画横线的句子三句话其实是一个意思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作者为什么分为三句？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文中画波浪线的句子可以改写成：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从某种意义上说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我们每一个人也是一片生前覆盖大地、死后又重归于土的瓦。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但原文表达效果更好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为什么？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安徽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楷体_GB2312" w:hAnsi="Times New Roman" w:cs="Times New Roman"/>
        </w:rPr>
        <w:t>皖南八校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楷体_GB2312" w:hAnsi="Times New Roman" w:cs="Times New Roman"/>
        </w:rPr>
        <w:t>联考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请对下面这段新闻报道的文字进行压缩。要求保留关键信息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句子简洁流畅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不超过</w:t>
      </w:r>
      <w:r w:rsidRPr="002428A6">
        <w:rPr>
          <w:rFonts w:ascii="Times New Roman" w:hAnsi="Times New Roman" w:cs="Times New Roman"/>
        </w:rPr>
        <w:t>75</w:t>
      </w:r>
      <w:r w:rsidRPr="002428A6">
        <w:rPr>
          <w:rFonts w:ascii="Times New Roman" w:hAnsi="Times New Roman" w:cs="Times New Roman"/>
        </w:rPr>
        <w:t>个字。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广东省工业和信息化厅</w:t>
      </w:r>
      <w:r w:rsidRPr="002428A6">
        <w:rPr>
          <w:rFonts w:ascii="Times New Roman" w:eastAsia="仿宋_GB2312" w:hAnsi="Times New Roman" w:cs="Times New Roman"/>
        </w:rPr>
        <w:t>7</w:t>
      </w:r>
      <w:r w:rsidRPr="002428A6">
        <w:rPr>
          <w:rFonts w:ascii="Times New Roman" w:eastAsia="仿宋_GB2312" w:hAnsi="Times New Roman" w:cs="Times New Roman"/>
        </w:rPr>
        <w:t>月</w:t>
      </w:r>
      <w:r w:rsidRPr="002428A6">
        <w:rPr>
          <w:rFonts w:ascii="Times New Roman" w:eastAsia="仿宋_GB2312" w:hAnsi="Times New Roman" w:cs="Times New Roman"/>
        </w:rPr>
        <w:t>21</w:t>
      </w:r>
      <w:r w:rsidRPr="002428A6">
        <w:rPr>
          <w:rFonts w:ascii="Times New Roman" w:eastAsia="仿宋_GB2312" w:hAnsi="Times New Roman" w:cs="Times New Roman"/>
        </w:rPr>
        <w:t>日表示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广东加速建设以</w:t>
      </w:r>
      <w:r w:rsidRPr="002428A6">
        <w:rPr>
          <w:rFonts w:ascii="Times New Roman" w:eastAsia="仿宋_GB2312" w:hAnsi="Times New Roman" w:cs="Times New Roman"/>
        </w:rPr>
        <w:t>5G</w:t>
      </w:r>
      <w:r w:rsidRPr="002428A6">
        <w:rPr>
          <w:rFonts w:ascii="Times New Roman" w:eastAsia="仿宋_GB2312" w:hAnsi="Times New Roman" w:cs="Times New Roman"/>
        </w:rPr>
        <w:t>网络、数据中心为代表的新型信息基础设施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在基础电信运营企业和铁塔公司的努力下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截至今年</w:t>
      </w:r>
      <w:r w:rsidRPr="002428A6">
        <w:rPr>
          <w:rFonts w:ascii="Times New Roman" w:eastAsia="仿宋_GB2312" w:hAnsi="Times New Roman" w:cs="Times New Roman"/>
        </w:rPr>
        <w:t>6</w:t>
      </w:r>
      <w:r w:rsidRPr="002428A6">
        <w:rPr>
          <w:rFonts w:ascii="Times New Roman" w:eastAsia="仿宋_GB2312" w:hAnsi="Times New Roman" w:cs="Times New Roman"/>
        </w:rPr>
        <w:t>月底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广东全省累计建设</w:t>
      </w:r>
      <w:r w:rsidRPr="002428A6">
        <w:rPr>
          <w:rFonts w:ascii="Times New Roman" w:eastAsia="仿宋_GB2312" w:hAnsi="Times New Roman" w:cs="Times New Roman"/>
        </w:rPr>
        <w:t>5G</w:t>
      </w:r>
      <w:r w:rsidRPr="002428A6">
        <w:rPr>
          <w:rFonts w:ascii="Times New Roman" w:eastAsia="仿宋_GB2312" w:hAnsi="Times New Roman" w:cs="Times New Roman"/>
        </w:rPr>
        <w:t>基站数量超过</w:t>
      </w:r>
      <w:r w:rsidRPr="002428A6">
        <w:rPr>
          <w:rFonts w:ascii="Times New Roman" w:eastAsia="仿宋_GB2312" w:hAnsi="Times New Roman" w:cs="Times New Roman"/>
        </w:rPr>
        <w:t>7.8</w:t>
      </w:r>
      <w:r w:rsidRPr="002428A6">
        <w:rPr>
          <w:rFonts w:ascii="Times New Roman" w:eastAsia="仿宋_GB2312" w:hAnsi="Times New Roman" w:cs="Times New Roman"/>
        </w:rPr>
        <w:t>万座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其中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上半年新增</w:t>
      </w:r>
      <w:r w:rsidRPr="002428A6">
        <w:rPr>
          <w:rFonts w:ascii="Times New Roman" w:eastAsia="仿宋_GB2312" w:hAnsi="Times New Roman" w:cs="Times New Roman"/>
        </w:rPr>
        <w:t>5G</w:t>
      </w:r>
      <w:r w:rsidRPr="002428A6">
        <w:rPr>
          <w:rFonts w:ascii="Times New Roman" w:eastAsia="仿宋_GB2312" w:hAnsi="Times New Roman" w:cs="Times New Roman"/>
        </w:rPr>
        <w:t>基站</w:t>
      </w:r>
      <w:r w:rsidRPr="002428A6">
        <w:rPr>
          <w:rFonts w:ascii="Times New Roman" w:eastAsia="仿宋_GB2312" w:hAnsi="Times New Roman" w:cs="Times New Roman"/>
        </w:rPr>
        <w:t>4.1</w:t>
      </w:r>
      <w:r w:rsidRPr="002428A6">
        <w:rPr>
          <w:rFonts w:ascii="Times New Roman" w:eastAsia="仿宋_GB2312" w:hAnsi="Times New Roman" w:cs="Times New Roman"/>
        </w:rPr>
        <w:t>万座。同时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工信部门将推动电信运营企业加快商业楼宇、住宅小区、交通站点、工业园区等人流密集的室内区域分布系统建设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 w:hint="eastAsia"/>
        </w:rPr>
        <w:t>增强室内</w:t>
      </w:r>
      <w:r w:rsidRPr="002428A6">
        <w:rPr>
          <w:rFonts w:ascii="Times New Roman" w:eastAsia="仿宋_GB2312" w:hAnsi="Times New Roman" w:cs="Times New Roman"/>
        </w:rPr>
        <w:t>5G</w:t>
      </w:r>
      <w:r w:rsidRPr="002428A6">
        <w:rPr>
          <w:rFonts w:ascii="Times New Roman" w:eastAsia="仿宋_GB2312" w:hAnsi="Times New Roman" w:cs="Times New Roman"/>
        </w:rPr>
        <w:t>信号覆盖强度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提升</w:t>
      </w:r>
      <w:r w:rsidRPr="002428A6">
        <w:rPr>
          <w:rFonts w:ascii="Times New Roman" w:eastAsia="仿宋_GB2312" w:hAnsi="Times New Roman" w:cs="Times New Roman"/>
        </w:rPr>
        <w:t>5G</w:t>
      </w:r>
      <w:r w:rsidRPr="002428A6">
        <w:rPr>
          <w:rFonts w:ascii="Times New Roman" w:eastAsia="仿宋_GB2312" w:hAnsi="Times New Roman" w:cs="Times New Roman"/>
        </w:rPr>
        <w:t>上网用网体验感。此外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广东还计划推进</w:t>
      </w:r>
      <w:r w:rsidRPr="002428A6">
        <w:rPr>
          <w:rFonts w:ascii="Times New Roman" w:eastAsia="仿宋_GB2312" w:hAnsi="Times New Roman" w:cs="Times New Roman"/>
        </w:rPr>
        <w:t>5G</w:t>
      </w:r>
      <w:r w:rsidRPr="002428A6">
        <w:rPr>
          <w:rFonts w:ascii="Times New Roman" w:eastAsia="仿宋_GB2312" w:hAnsi="Times New Roman" w:cs="Times New Roman"/>
        </w:rPr>
        <w:t>垂直行业典型应用。通过调动行业头部企业积极性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率先开创</w:t>
      </w:r>
      <w:r w:rsidRPr="002428A6">
        <w:rPr>
          <w:rFonts w:ascii="Times New Roman" w:eastAsia="仿宋_GB2312" w:hAnsi="Times New Roman" w:cs="Times New Roman"/>
        </w:rPr>
        <w:t>5G</w:t>
      </w:r>
      <w:r w:rsidRPr="002428A6">
        <w:rPr>
          <w:rFonts w:ascii="Times New Roman" w:eastAsia="仿宋_GB2312" w:hAnsi="Times New Roman" w:cs="Times New Roman"/>
        </w:rPr>
        <w:t>＋行业应用新模式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打造一批可复制可推广的</w:t>
      </w:r>
      <w:r w:rsidRPr="002428A6">
        <w:rPr>
          <w:rFonts w:ascii="Times New Roman" w:eastAsia="仿宋_GB2312" w:hAnsi="Times New Roman" w:cs="Times New Roman"/>
        </w:rPr>
        <w:t>5G</w:t>
      </w:r>
      <w:r w:rsidRPr="002428A6">
        <w:rPr>
          <w:rFonts w:ascii="Times New Roman" w:eastAsia="仿宋_GB2312" w:hAnsi="Times New Roman" w:cs="Times New Roman"/>
        </w:rPr>
        <w:t>应用示范场景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带动产业链快速发展。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长春一测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下面是超市自助结账机的使用说明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为方便顾客使用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超市已画出简要的流程图。请在下面的方框内补充相关信息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每个方框内不超过</w:t>
      </w:r>
      <w:r w:rsidRPr="002428A6">
        <w:rPr>
          <w:rFonts w:ascii="Times New Roman" w:hAnsi="Times New Roman" w:cs="Times New Roman"/>
        </w:rPr>
        <w:t>8</w:t>
      </w:r>
      <w:r w:rsidRPr="002428A6">
        <w:rPr>
          <w:rFonts w:ascii="Times New Roman" w:hAnsi="Times New Roman" w:cs="Times New Roman"/>
        </w:rPr>
        <w:t>个字。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先在自助结账机上的扫描区扫描所选购商品的条码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扫描后选择支付方式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可以选择扫码付款或刷脸支付。选择扫码付款后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打开手机支付软件中的付款码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在扫描区扫描付款码就可以完成付款；选择刷脸支付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在结账机上扫描人脸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然后输入手机号后四位。打印小票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完成付款。</w:t>
      </w:r>
    </w:p>
    <w:p w:rsidR="0075567D" w:rsidRDefault="0075567D" w:rsidP="0075567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36800" cy="1739900"/>
            <wp:effectExtent l="0" t="0" r="6350" b="0"/>
            <wp:docPr id="1" name="图片 1" descr="22微专题语文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语文L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湖北武汉武昌</w:t>
      </w:r>
      <w:r w:rsidRPr="002428A6">
        <w:rPr>
          <w:rFonts w:ascii="Times New Roman" w:eastAsia="楷体_GB2312" w:hAnsi="Times New Roman" w:cs="Times New Roman"/>
        </w:rPr>
        <w:t>1</w:t>
      </w:r>
      <w:r w:rsidRPr="002428A6">
        <w:rPr>
          <w:rFonts w:ascii="Times New Roman" w:eastAsia="楷体_GB2312" w:hAnsi="Times New Roman" w:cs="Times New Roman"/>
        </w:rPr>
        <w:t>月质检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题。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lastRenderedPageBreak/>
        <w:t>中国古代最早的窗子谈不上美观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经过千百年的发展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中国窗子才形成自己独特的风格。</w:t>
      </w:r>
      <w:r w:rsidRPr="002428A6">
        <w:rPr>
          <w:rFonts w:ascii="Times New Roman" w:eastAsia="仿宋_GB2312" w:hAnsi="Times New Roman" w:cs="Times New Roman"/>
          <w:u w:val="single"/>
        </w:rPr>
        <w:t>随着岁月的流逝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2428A6">
        <w:rPr>
          <w:rFonts w:ascii="Times New Roman" w:eastAsia="仿宋_GB2312" w:hAnsi="Times New Roman" w:cs="Times New Roman"/>
          <w:u w:val="single"/>
        </w:rPr>
        <w:t>使它们成为最富有美学表现力的中国建筑的因素。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在中国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有多少工匠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　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如正方形、长方形、圆形和菱形等等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它们或单独存在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或交替出现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看起来就像有无数的组合形式。有简单的图案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也有独具特色的图案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一切都用薄薄的棕色或红色木条制作而成。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每当夜幕降临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 w:hint="eastAsia"/>
        </w:rPr>
        <w:t>从中国传统院落大门旁边的影壁小心地往里看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就能看到像自身会发光的抽象画一样的木制窗子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/>
          <w:u w:val="wave"/>
        </w:rPr>
        <w:t>窗子的木格细细地勾画着自己精致的线条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微弱的灯光洒在院子里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消失在甬道长廊、婆娑竹影上。偶尔有人在室内走动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身影在洁白的窗纸上滑动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充满神秘的色彩。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 xml:space="preserve">  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就可能有多少种拥有不同装饰图案的窗子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但原则上都是对称的变化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窗子就可能有多少种装饰图案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但原则上都是对称的变化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即使原则上都是对称的变化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窗子也会有各种各</w:t>
      </w:r>
      <w:r w:rsidRPr="002428A6">
        <w:rPr>
          <w:rFonts w:ascii="Times New Roman" w:hAnsi="Times New Roman" w:cs="Times New Roman" w:hint="eastAsia"/>
        </w:rPr>
        <w:t>样的装饰图案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即使对称变化是窗子的设计原则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也会有各种各样的装饰图案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下列各项中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与画波浪线的句子使用相同修辞手法的一项是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戎马关山北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凭轩涕泗流。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问君能有几多愁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恰似一江春水向东流。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废池乔木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犹厌言兵。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凭谁问：廉颇老矣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尚能饭否？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文中画横线的语句有语病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请修改。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河北保定三校联考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阅读下面文字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简要概括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强基计划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的四个主要特点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不超过</w:t>
      </w:r>
      <w:r w:rsidRPr="002428A6">
        <w:rPr>
          <w:rFonts w:ascii="Times New Roman" w:hAnsi="Times New Roman" w:cs="Times New Roman"/>
        </w:rPr>
        <w:t>60</w:t>
      </w:r>
      <w:r w:rsidRPr="002428A6">
        <w:rPr>
          <w:rFonts w:ascii="Times New Roman" w:hAnsi="Times New Roman" w:cs="Times New Roman"/>
        </w:rPr>
        <w:t>个字。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2020</w:t>
      </w:r>
      <w:r w:rsidRPr="002428A6">
        <w:rPr>
          <w:rFonts w:ascii="Times New Roman" w:eastAsia="仿宋_GB2312" w:hAnsi="Times New Roman" w:cs="Times New Roman"/>
        </w:rPr>
        <w:t>年</w:t>
      </w:r>
      <w:r w:rsidRPr="002428A6">
        <w:rPr>
          <w:rFonts w:ascii="Times New Roman" w:eastAsia="仿宋_GB2312" w:hAnsi="Times New Roman" w:cs="Times New Roman"/>
        </w:rPr>
        <w:t>1</w:t>
      </w:r>
      <w:r w:rsidRPr="002428A6">
        <w:rPr>
          <w:rFonts w:ascii="Times New Roman" w:eastAsia="仿宋_GB2312" w:hAnsi="Times New Roman" w:cs="Times New Roman"/>
        </w:rPr>
        <w:t>月</w:t>
      </w:r>
      <w:r w:rsidRPr="002428A6">
        <w:rPr>
          <w:rFonts w:ascii="Times New Roman" w:eastAsia="仿宋_GB2312" w:hAnsi="Times New Roman" w:cs="Times New Roman"/>
        </w:rPr>
        <w:t>15</w:t>
      </w:r>
      <w:r w:rsidRPr="002428A6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教育部发布了《教育部关于在部分高校开展基础学科招生改革试点工作的意见》。《意见》指出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自</w:t>
      </w:r>
      <w:r w:rsidRPr="002428A6">
        <w:rPr>
          <w:rFonts w:ascii="Times New Roman" w:eastAsia="仿宋_GB2312" w:hAnsi="Times New Roman" w:cs="Times New Roman"/>
        </w:rPr>
        <w:t>2020</w:t>
      </w:r>
      <w:r w:rsidRPr="002428A6">
        <w:rPr>
          <w:rFonts w:ascii="Times New Roman" w:eastAsia="仿宋_GB2312" w:hAnsi="Times New Roman" w:cs="Times New Roman"/>
        </w:rPr>
        <w:t>年起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在部分高校开展基础学科招生改革试点工作</w:t>
      </w:r>
      <w:r>
        <w:rPr>
          <w:rFonts w:ascii="Times New Roman" w:eastAsia="仿宋_GB2312" w:hAnsi="Times New Roman" w:cs="Times New Roman"/>
        </w:rPr>
        <w:t>(</w:t>
      </w:r>
      <w:r w:rsidRPr="002428A6">
        <w:rPr>
          <w:rFonts w:ascii="Times New Roman" w:eastAsia="仿宋_GB2312" w:hAnsi="Times New Roman" w:cs="Times New Roman"/>
        </w:rPr>
        <w:t>也称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强基计划</w:t>
      </w:r>
      <w:r w:rsidRPr="002428A6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不再组织开展高校</w:t>
      </w:r>
      <w:r w:rsidRPr="002428A6">
        <w:rPr>
          <w:rFonts w:ascii="Times New Roman" w:eastAsia="仿宋_GB2312" w:hAnsi="Times New Roman" w:cs="Times New Roman" w:hint="eastAsia"/>
        </w:rPr>
        <w:t>自主招生工作。强基计划主要选拔有志于服务国家重大战略需求的学生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重点在数学、物理、化学、生物及历史、哲学、古文字学等基础学科的相关专业安排招生。强基计划将考生高考成绩</w:t>
      </w:r>
      <w:r>
        <w:rPr>
          <w:rFonts w:ascii="Times New Roman" w:eastAsia="仿宋_GB2312" w:hAnsi="Times New Roman" w:cs="Times New Roman" w:hint="eastAsia"/>
        </w:rPr>
        <w:t>(</w:t>
      </w:r>
      <w:r w:rsidRPr="002428A6">
        <w:rPr>
          <w:rFonts w:ascii="Times New Roman" w:eastAsia="仿宋_GB2312" w:hAnsi="Times New Roman" w:cs="Times New Roman" w:hint="eastAsia"/>
        </w:rPr>
        <w:t>不低于</w:t>
      </w:r>
      <w:r w:rsidRPr="002428A6">
        <w:rPr>
          <w:rFonts w:ascii="Times New Roman" w:eastAsia="仿宋_GB2312" w:hAnsi="Times New Roman" w:cs="Times New Roman"/>
        </w:rPr>
        <w:t>85%</w:t>
      </w:r>
      <w:r>
        <w:rPr>
          <w:rFonts w:ascii="Times New Roman" w:eastAsia="仿宋_GB2312" w:hAnsi="Times New Roman" w:cs="Times New Roman"/>
        </w:rPr>
        <w:t>)</w:t>
      </w:r>
      <w:r w:rsidRPr="002428A6">
        <w:rPr>
          <w:rFonts w:ascii="Times New Roman" w:eastAsia="仿宋_GB2312" w:hAnsi="Times New Roman" w:cs="Times New Roman"/>
        </w:rPr>
        <w:t>、高校综合考核结果和综合素质评价等折算成综合成绩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按从高到低的顺序录取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逐步建立起基础学科拔尖创新人才选拔的有效机制。录取后将采取小班化、导师制的教学方式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并探索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本</w:t>
      </w:r>
      <w:r w:rsidRPr="002428A6">
        <w:rPr>
          <w:rFonts w:ascii="Times New Roman" w:eastAsia="仿宋_GB2312" w:hAnsi="Times New Roman" w:cs="Times New Roman"/>
        </w:rPr>
        <w:t>—</w:t>
      </w:r>
      <w:r w:rsidRPr="002428A6">
        <w:rPr>
          <w:rFonts w:ascii="Times New Roman" w:eastAsia="仿宋_GB2312" w:hAnsi="Times New Roman" w:cs="Times New Roman"/>
        </w:rPr>
        <w:t>硕</w:t>
      </w:r>
      <w:r w:rsidRPr="002428A6">
        <w:rPr>
          <w:rFonts w:ascii="Times New Roman" w:eastAsia="仿宋_GB2312" w:hAnsi="Times New Roman" w:cs="Times New Roman"/>
        </w:rPr>
        <w:t>—</w:t>
      </w:r>
      <w:r w:rsidRPr="002428A6">
        <w:rPr>
          <w:rFonts w:ascii="Times New Roman" w:eastAsia="仿宋_GB2312" w:hAnsi="Times New Roman" w:cs="Times New Roman"/>
        </w:rPr>
        <w:t>博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衔接的培养模式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畅通学生成长发展通道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实现招生培养良性互动。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湖北武汉华中师大新高考联盟测评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下面文段有四处语病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请指出其序号并做修改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使语言表达准确流畅。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将解决老年人使用智能手机问题提上日程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eastAsia="仿宋_GB2312" w:hAnsi="宋体" w:cs="Times New Roman"/>
        </w:rPr>
        <w:t>①</w:t>
      </w:r>
      <w:r w:rsidRPr="002428A6">
        <w:rPr>
          <w:rFonts w:ascii="Times New Roman" w:eastAsia="仿宋_GB2312" w:hAnsi="Times New Roman" w:cs="Times New Roman"/>
        </w:rPr>
        <w:t>并非是小题大做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eastAsia="仿宋_GB2312" w:hAnsi="宋体" w:cs="Times New Roman"/>
        </w:rPr>
        <w:t>②</w:t>
      </w:r>
      <w:r w:rsidRPr="002428A6">
        <w:rPr>
          <w:rFonts w:ascii="Times New Roman" w:eastAsia="仿宋_GB2312" w:hAnsi="Times New Roman" w:cs="Times New Roman"/>
        </w:rPr>
        <w:t>老年人使用手机问题是日益困扰老人、家庭乃至</w:t>
      </w:r>
      <w:r w:rsidRPr="002428A6">
        <w:rPr>
          <w:rFonts w:ascii="Times New Roman" w:eastAsia="仿宋_GB2312" w:hAnsi="Times New Roman" w:cs="Times New Roman" w:hint="eastAsia"/>
        </w:rPr>
        <w:t>社会的真问题。</w:t>
      </w:r>
      <w:r w:rsidRPr="002428A6">
        <w:rPr>
          <w:rFonts w:eastAsia="仿宋_GB2312" w:hAnsi="宋体" w:cs="Times New Roman" w:hint="eastAsia"/>
        </w:rPr>
        <w:t>③</w:t>
      </w:r>
      <w:r w:rsidRPr="002428A6">
        <w:rPr>
          <w:rFonts w:ascii="Times New Roman" w:eastAsia="仿宋_GB2312" w:hAnsi="Times New Roman" w:cs="Times New Roman" w:hint="eastAsia"/>
        </w:rPr>
        <w:t>第</w:t>
      </w:r>
      <w:r w:rsidRPr="002428A6">
        <w:rPr>
          <w:rFonts w:ascii="Times New Roman" w:eastAsia="仿宋_GB2312" w:hAnsi="Times New Roman" w:cs="Times New Roman"/>
        </w:rPr>
        <w:t>45</w:t>
      </w:r>
      <w:r w:rsidRPr="002428A6">
        <w:rPr>
          <w:rFonts w:ascii="Times New Roman" w:eastAsia="仿宋_GB2312" w:hAnsi="Times New Roman" w:cs="Times New Roman"/>
        </w:rPr>
        <w:t>次《中国互联网络发展状况统计报告》显示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eastAsia="仿宋_GB2312" w:hAnsi="宋体" w:cs="Times New Roman"/>
        </w:rPr>
        <w:t>④</w:t>
      </w:r>
      <w:r w:rsidRPr="002428A6">
        <w:rPr>
          <w:rFonts w:ascii="Times New Roman" w:eastAsia="仿宋_GB2312" w:hAnsi="Times New Roman" w:cs="Times New Roman"/>
        </w:rPr>
        <w:t>截止</w:t>
      </w:r>
      <w:r w:rsidRPr="002428A6">
        <w:rPr>
          <w:rFonts w:ascii="Times New Roman" w:eastAsia="仿宋_GB2312" w:hAnsi="Times New Roman" w:cs="Times New Roman"/>
        </w:rPr>
        <w:t>2020</w:t>
      </w:r>
      <w:r w:rsidRPr="002428A6">
        <w:rPr>
          <w:rFonts w:ascii="Times New Roman" w:eastAsia="仿宋_GB2312" w:hAnsi="Times New Roman" w:cs="Times New Roman"/>
        </w:rPr>
        <w:t>年</w:t>
      </w:r>
      <w:r w:rsidRPr="002428A6">
        <w:rPr>
          <w:rFonts w:ascii="Times New Roman" w:eastAsia="仿宋_GB2312" w:hAnsi="Times New Roman" w:cs="Times New Roman"/>
        </w:rPr>
        <w:t>3</w:t>
      </w:r>
      <w:r w:rsidRPr="002428A6">
        <w:rPr>
          <w:rFonts w:ascii="Times New Roman" w:eastAsia="仿宋_GB2312" w:hAnsi="Times New Roman" w:cs="Times New Roman"/>
        </w:rPr>
        <w:t>月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eastAsia="仿宋_GB2312" w:hAnsi="宋体" w:cs="Times New Roman"/>
        </w:rPr>
        <w:t>⑤</w:t>
      </w:r>
      <w:r w:rsidRPr="002428A6">
        <w:rPr>
          <w:rFonts w:ascii="Times New Roman" w:eastAsia="仿宋_GB2312" w:hAnsi="Times New Roman" w:cs="Times New Roman"/>
        </w:rPr>
        <w:t>我国网民规模达</w:t>
      </w:r>
      <w:r w:rsidRPr="002428A6">
        <w:rPr>
          <w:rFonts w:ascii="Times New Roman" w:eastAsia="仿宋_GB2312" w:hAnsi="Times New Roman" w:cs="Times New Roman"/>
        </w:rPr>
        <w:t>9.04</w:t>
      </w:r>
      <w:r w:rsidRPr="002428A6">
        <w:rPr>
          <w:rFonts w:ascii="Times New Roman" w:eastAsia="仿宋_GB2312" w:hAnsi="Times New Roman" w:cs="Times New Roman"/>
        </w:rPr>
        <w:t>亿左右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eastAsia="仿宋_GB2312" w:hAnsi="宋体" w:cs="Times New Roman"/>
        </w:rPr>
        <w:t>⑥</w:t>
      </w:r>
      <w:r w:rsidRPr="002428A6">
        <w:rPr>
          <w:rFonts w:ascii="Times New Roman" w:eastAsia="仿宋_GB2312" w:hAnsi="Times New Roman" w:cs="Times New Roman"/>
        </w:rPr>
        <w:t>其中</w:t>
      </w:r>
      <w:r w:rsidRPr="002428A6">
        <w:rPr>
          <w:rFonts w:ascii="Times New Roman" w:eastAsia="仿宋_GB2312" w:hAnsi="Times New Roman" w:cs="Times New Roman"/>
        </w:rPr>
        <w:t>60</w:t>
      </w:r>
      <w:r w:rsidRPr="002428A6">
        <w:rPr>
          <w:rFonts w:ascii="Times New Roman" w:eastAsia="仿宋_GB2312" w:hAnsi="Times New Roman" w:cs="Times New Roman"/>
        </w:rPr>
        <w:t>岁及以上网民群体占比</w:t>
      </w:r>
      <w:r w:rsidRPr="002428A6">
        <w:rPr>
          <w:rFonts w:ascii="Times New Roman" w:eastAsia="仿宋_GB2312" w:hAnsi="Times New Roman" w:cs="Times New Roman"/>
        </w:rPr>
        <w:t>6.7%</w:t>
      </w:r>
      <w:r w:rsidRPr="002428A6">
        <w:rPr>
          <w:rFonts w:ascii="Times New Roman" w:eastAsia="仿宋_GB2312" w:hAnsi="Times New Roman" w:cs="Times New Roman"/>
        </w:rPr>
        <w:t>。</w:t>
      </w:r>
      <w:r w:rsidRPr="002428A6">
        <w:rPr>
          <w:rFonts w:eastAsia="仿宋_GB2312" w:hAnsi="宋体" w:cs="Times New Roman"/>
        </w:rPr>
        <w:t>⑦</w:t>
      </w:r>
      <w:r w:rsidRPr="002428A6">
        <w:rPr>
          <w:rFonts w:ascii="Times New Roman" w:eastAsia="仿宋_GB2312" w:hAnsi="Times New Roman" w:cs="Times New Roman"/>
        </w:rPr>
        <w:t>这就意味着老年人有相当一部分比例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eastAsia="仿宋_GB2312" w:hAnsi="宋体" w:cs="Times New Roman"/>
        </w:rPr>
        <w:t>⑧</w:t>
      </w:r>
      <w:r w:rsidRPr="002428A6">
        <w:rPr>
          <w:rFonts w:ascii="Times New Roman" w:eastAsia="仿宋_GB2312" w:hAnsi="Times New Roman" w:cs="Times New Roman"/>
        </w:rPr>
        <w:t>因为没有智能手机而成为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社会局外人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。</w:t>
      </w:r>
      <w:r w:rsidRPr="002428A6">
        <w:rPr>
          <w:rFonts w:eastAsia="仿宋_GB2312" w:hAnsi="宋体" w:cs="Times New Roman"/>
        </w:rPr>
        <w:t>⑨</w:t>
      </w:r>
      <w:r w:rsidRPr="002428A6">
        <w:rPr>
          <w:rFonts w:ascii="Times New Roman" w:eastAsia="仿宋_GB2312" w:hAnsi="Times New Roman" w:cs="Times New Roman"/>
        </w:rPr>
        <w:t>尽力满足这些特殊群体的正常需求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eastAsia="仿宋_GB2312" w:hAnsi="宋体" w:cs="Times New Roman"/>
        </w:rPr>
        <w:t>⑩</w:t>
      </w:r>
      <w:r w:rsidRPr="002428A6">
        <w:rPr>
          <w:rFonts w:ascii="Times New Roman" w:eastAsia="仿宋_GB2312" w:hAnsi="Times New Roman" w:cs="Times New Roman"/>
        </w:rPr>
        <w:t>不仅是使智慧生活惠及更广泛群体的必然要求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也是应对老龄化社会到来的客观需要。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山东六地市部分学校联考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题。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眼前这哪里是海呢？只有水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水的天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水的地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水的色彩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水的造型。那如花灿烂的浪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时起时伏的波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星星点点的雨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湿湿软软的雾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一起塞满了这个蓝天覆盖下的穹庐。她们笑着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叫着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舔食着天上的云朵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吞没了岸边的沙滩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 w:hint="eastAsia"/>
        </w:rPr>
        <w:t>狂呼疾走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翻腾飞跃。</w:t>
      </w:r>
      <w:r>
        <w:rPr>
          <w:rFonts w:ascii="Times New Roman" w:eastAsia="仿宋_GB2312" w:hAnsi="Times New Roman" w:cs="Times New Roman" w:hint="eastAsia"/>
        </w:rPr>
        <w:t>(</w:t>
      </w:r>
      <w:r w:rsidRPr="002428A6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2428A6">
        <w:rPr>
          <w:rFonts w:ascii="Times New Roman" w:eastAsia="仿宋_GB2312" w:hAnsi="Times New Roman" w:cs="Times New Roman"/>
        </w:rPr>
        <w:t>极目望去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________</w:t>
      </w:r>
      <w:r w:rsidRPr="002428A6">
        <w:rPr>
          <w:rFonts w:ascii="Times New Roman" w:eastAsia="仿宋_GB2312" w:hAnsi="Times New Roman" w:cs="Times New Roman"/>
        </w:rPr>
        <w:t>；那由地里泛起的浪花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沸沸扬扬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一层紧追着一层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像秋天田野上盛开的棉朵。那波浪互相拥挤着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追逐着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越来越近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越来越高。赶到脚下时便成了一道道齐齐的水墙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像一匹扬鬃跃蹄的野马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呼啸着扑上岸来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啪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的一声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一头撞在那些圆溜溜的礁石上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顷刻间便化作了点点水珠和星星飞沫。还不等这些水珠从礁石上退下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又是一排水墙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又是一声巨响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一阵赶着一阵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一声接着一声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无休无止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无穷无尽。倒是水雾里的那几只海鸥在悠闲地盘旋着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打着浪尖。我站在礁石上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任海风鼓满襟</w:t>
      </w:r>
      <w:r w:rsidRPr="002428A6">
        <w:rPr>
          <w:rFonts w:ascii="Times New Roman" w:eastAsia="仿宋_GB2312" w:hAnsi="Times New Roman" w:cs="Times New Roman" w:hint="eastAsia"/>
        </w:rPr>
        <w:t>袖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任浪花打湿鞋袜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那清风碧波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像是从天上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从地下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从四面八方</w:t>
      </w:r>
      <w:r>
        <w:rPr>
          <w:rFonts w:ascii="Times New Roman" w:eastAsia="仿宋_GB2312" w:hAnsi="Times New Roman" w:cs="Times New Roman" w:hint="eastAsia"/>
        </w:rPr>
        <w:t>，</w:t>
      </w:r>
      <w:r w:rsidRPr="002428A6">
        <w:rPr>
          <w:rFonts w:ascii="Times New Roman" w:eastAsia="仿宋_GB2312" w:hAnsi="Times New Roman" w:cs="Times New Roman" w:hint="eastAsia"/>
        </w:rPr>
        <w:t>从我的五脏六腑间一起涌过。</w:t>
      </w:r>
      <w:r>
        <w:rPr>
          <w:rFonts w:ascii="Times New Roman" w:eastAsia="仿宋_GB2312" w:hAnsi="Times New Roman" w:cs="Times New Roman" w:hint="eastAsia"/>
        </w:rPr>
        <w:t>(</w:t>
      </w:r>
      <w:r w:rsidRPr="002428A6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2428A6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________</w:t>
      </w:r>
      <w:r w:rsidRPr="002428A6">
        <w:rPr>
          <w:rFonts w:ascii="Times New Roman" w:eastAsia="仿宋_GB2312" w:hAnsi="Times New Roman" w:cs="Times New Roman"/>
        </w:rPr>
        <w:t>。</w:t>
      </w:r>
      <w:r w:rsidRPr="002428A6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________</w:t>
      </w:r>
      <w:r w:rsidRPr="002428A6">
        <w:rPr>
          <w:rFonts w:ascii="Times New Roman" w:eastAsia="仿宋_GB2312" w:hAnsi="Times New Roman" w:cs="Times New Roman"/>
        </w:rPr>
        <w:t>。海啊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原来是这个样子。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文中使用了哪些修辞手法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借代</w:t>
      </w:r>
      <w:r>
        <w:rPr>
          <w:rFonts w:ascii="Times New Roman" w:hAnsi="Times New Roman" w:cs="Times New Roman"/>
        </w:rPr>
        <w:t xml:space="preserve">　　　</w:t>
      </w:r>
      <w:r w:rsidRPr="002428A6">
        <w:rPr>
          <w:rFonts w:ascii="Times New Roman" w:hAnsi="Times New Roman" w:cs="Times New Roman"/>
        </w:rPr>
        <w:t>排比</w:t>
      </w:r>
      <w:r>
        <w:rPr>
          <w:rFonts w:ascii="Times New Roman" w:hAnsi="Times New Roman" w:cs="Times New Roman"/>
        </w:rPr>
        <w:t xml:space="preserve">　　　</w:t>
      </w:r>
      <w:r w:rsidRPr="002428A6">
        <w:rPr>
          <w:rFonts w:ascii="Times New Roman" w:hAnsi="Times New Roman" w:cs="Times New Roman"/>
        </w:rPr>
        <w:t>比喻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排比</w:t>
      </w:r>
      <w:r>
        <w:rPr>
          <w:rFonts w:ascii="Times New Roman" w:hAnsi="Times New Roman" w:cs="Times New Roman"/>
        </w:rPr>
        <w:t xml:space="preserve">　　　</w:t>
      </w:r>
      <w:r w:rsidRPr="002428A6">
        <w:rPr>
          <w:rFonts w:ascii="Times New Roman" w:hAnsi="Times New Roman" w:cs="Times New Roman"/>
        </w:rPr>
        <w:t>比喻</w:t>
      </w:r>
      <w:r>
        <w:rPr>
          <w:rFonts w:ascii="Times New Roman" w:hAnsi="Times New Roman" w:cs="Times New Roman"/>
        </w:rPr>
        <w:t xml:space="preserve">　　　</w:t>
      </w:r>
      <w:r w:rsidRPr="002428A6">
        <w:rPr>
          <w:rFonts w:ascii="Times New Roman" w:hAnsi="Times New Roman" w:cs="Times New Roman"/>
        </w:rPr>
        <w:t>比拟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设问</w:t>
      </w:r>
      <w:r>
        <w:rPr>
          <w:rFonts w:ascii="Times New Roman" w:hAnsi="Times New Roman" w:cs="Times New Roman"/>
        </w:rPr>
        <w:t xml:space="preserve">　　　</w:t>
      </w:r>
      <w:r w:rsidRPr="002428A6">
        <w:rPr>
          <w:rFonts w:ascii="Times New Roman" w:hAnsi="Times New Roman" w:cs="Times New Roman"/>
        </w:rPr>
        <w:t>比喻</w:t>
      </w:r>
      <w:r>
        <w:rPr>
          <w:rFonts w:ascii="Times New Roman" w:hAnsi="Times New Roman" w:cs="Times New Roman"/>
        </w:rPr>
        <w:t xml:space="preserve">　　　</w:t>
      </w:r>
      <w:r w:rsidRPr="002428A6">
        <w:rPr>
          <w:rFonts w:ascii="Times New Roman" w:hAnsi="Times New Roman" w:cs="Times New Roman"/>
        </w:rPr>
        <w:t>比拟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反问</w:t>
      </w:r>
      <w:r>
        <w:rPr>
          <w:rFonts w:ascii="Times New Roman" w:hAnsi="Times New Roman" w:cs="Times New Roman"/>
        </w:rPr>
        <w:t xml:space="preserve">　　　</w:t>
      </w:r>
      <w:r w:rsidRPr="002428A6">
        <w:rPr>
          <w:rFonts w:ascii="Times New Roman" w:hAnsi="Times New Roman" w:cs="Times New Roman"/>
        </w:rPr>
        <w:t>排比</w:t>
      </w:r>
      <w:r>
        <w:rPr>
          <w:rFonts w:ascii="Times New Roman" w:hAnsi="Times New Roman" w:cs="Times New Roman"/>
        </w:rPr>
        <w:t xml:space="preserve">　　　</w:t>
      </w:r>
      <w:r w:rsidRPr="002428A6">
        <w:rPr>
          <w:rFonts w:ascii="Times New Roman" w:hAnsi="Times New Roman" w:cs="Times New Roman"/>
        </w:rPr>
        <w:t>借代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文中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句描写了来自天地的波涛与浪花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请仿照分号后的内容与句式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在横线处再写一个句子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使整段话的内容更丰富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要求前后连贯、意境协调。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请把下面的短句填入文中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处的横线</w:t>
      </w:r>
      <w:r w:rsidRPr="002428A6">
        <w:rPr>
          <w:rFonts w:ascii="Times New Roman" w:hAnsi="Times New Roman" w:cs="Times New Roman" w:hint="eastAsia"/>
        </w:rPr>
        <w:t>上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使语句前后衔接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语意连贯。</w:t>
      </w:r>
      <w:r>
        <w:rPr>
          <w:rFonts w:ascii="Times New Roman" w:hAnsi="Times New Roman" w:cs="Times New Roman" w:hint="eastAsia"/>
        </w:rPr>
        <w:t>(</w:t>
      </w:r>
      <w:r w:rsidRPr="002428A6">
        <w:rPr>
          <w:rFonts w:ascii="Times New Roman" w:hAnsi="Times New Roman" w:cs="Times New Roman" w:hint="eastAsia"/>
        </w:rPr>
        <w:t>只填写序号</w:t>
      </w:r>
      <w:r>
        <w:rPr>
          <w:rFonts w:ascii="Times New Roman" w:hAnsi="Times New Roman" w:cs="Times New Roman" w:hint="eastAsia"/>
        </w:rPr>
        <w:t>)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hAnsi="宋体" w:cs="Times New Roman" w:hint="eastAsia"/>
        </w:rPr>
        <w:t>①</w:t>
      </w:r>
      <w:r w:rsidRPr="002428A6">
        <w:rPr>
          <w:rFonts w:ascii="Times New Roman" w:hAnsi="Times New Roman" w:cs="Times New Roman" w:hint="eastAsia"/>
        </w:rPr>
        <w:t>滚滚的波</w:t>
      </w:r>
      <w:r>
        <w:rPr>
          <w:rFonts w:ascii="Times New Roman" w:hAnsi="Times New Roman" w:cs="Times New Roman" w:hint="eastAsia"/>
        </w:rPr>
        <w:t xml:space="preserve">　</w:t>
      </w:r>
      <w:r w:rsidRPr="002428A6">
        <w:rPr>
          <w:rFonts w:hAnsi="宋体" w:cs="Times New Roman" w:hint="eastAsia"/>
        </w:rPr>
        <w:t>②</w:t>
      </w:r>
      <w:r w:rsidRPr="002428A6">
        <w:rPr>
          <w:rFonts w:ascii="Times New Roman" w:hAnsi="Times New Roman" w:cs="Times New Roman" w:hint="eastAsia"/>
        </w:rPr>
        <w:t>没有一星儿杂虑</w:t>
      </w:r>
      <w:r>
        <w:rPr>
          <w:rFonts w:ascii="Times New Roman" w:hAnsi="Times New Roman" w:cs="Times New Roman" w:hint="eastAsia"/>
        </w:rPr>
        <w:t xml:space="preserve">　</w:t>
      </w:r>
      <w:r w:rsidRPr="002428A6">
        <w:rPr>
          <w:rFonts w:hAnsi="宋体" w:cs="Times New Roman" w:hint="eastAsia"/>
        </w:rPr>
        <w:t>③</w:t>
      </w:r>
      <w:r w:rsidRPr="002428A6">
        <w:rPr>
          <w:rFonts w:ascii="Times New Roman" w:hAnsi="Times New Roman" w:cs="Times New Roman" w:hint="eastAsia"/>
        </w:rPr>
        <w:t>而那隆隆的浪</w:t>
      </w:r>
      <w:r>
        <w:rPr>
          <w:rFonts w:ascii="Times New Roman" w:hAnsi="Times New Roman" w:cs="Times New Roman" w:hint="eastAsia"/>
        </w:rPr>
        <w:t xml:space="preserve">　</w:t>
      </w:r>
      <w:r w:rsidRPr="002428A6">
        <w:rPr>
          <w:rFonts w:hAnsi="宋体" w:cs="Times New Roman" w:hint="eastAsia"/>
        </w:rPr>
        <w:t>④</w:t>
      </w:r>
      <w:r w:rsidRPr="002428A6">
        <w:rPr>
          <w:rFonts w:ascii="Times New Roman" w:hAnsi="Times New Roman" w:cs="Times New Roman" w:hint="eastAsia"/>
        </w:rPr>
        <w:t>又激荡起我浑身的热血</w:t>
      </w:r>
      <w:r>
        <w:rPr>
          <w:rFonts w:ascii="Times New Roman" w:hAnsi="Times New Roman" w:cs="Times New Roman" w:hint="eastAsia"/>
        </w:rPr>
        <w:t xml:space="preserve">　</w:t>
      </w:r>
      <w:r w:rsidRPr="002428A6">
        <w:rPr>
          <w:rFonts w:hAnsi="宋体" w:cs="Times New Roman" w:hint="eastAsia"/>
        </w:rPr>
        <w:t>⑤</w:t>
      </w:r>
      <w:r w:rsidRPr="002428A6">
        <w:rPr>
          <w:rFonts w:ascii="Times New Roman" w:hAnsi="Times New Roman" w:cs="Times New Roman" w:hint="eastAsia"/>
        </w:rPr>
        <w:t>那浪波与礁石搏斗的音乐</w:t>
      </w:r>
      <w:r>
        <w:rPr>
          <w:rFonts w:ascii="Times New Roman" w:hAnsi="Times New Roman" w:cs="Times New Roman" w:hint="eastAsia"/>
        </w:rPr>
        <w:t xml:space="preserve">　</w:t>
      </w:r>
      <w:r w:rsidRPr="002428A6">
        <w:rPr>
          <w:rFonts w:hAnsi="宋体" w:cs="Times New Roman" w:hint="eastAsia"/>
        </w:rPr>
        <w:t>⑥</w:t>
      </w:r>
      <w:r w:rsidRPr="002428A6">
        <w:rPr>
          <w:rFonts w:ascii="Times New Roman" w:hAnsi="Times New Roman" w:cs="Times New Roman" w:hint="eastAsia"/>
        </w:rPr>
        <w:t>我立即被冲洗得没有一丝愁绪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新高考</w:t>
      </w:r>
      <w:r w:rsidRPr="002428A6">
        <w:rPr>
          <w:rFonts w:eastAsia="楷体_GB2312" w:hAnsi="宋体" w:cs="Times New Roman"/>
        </w:rPr>
        <w:t>Ⅰ</w:t>
      </w:r>
      <w:r w:rsidRPr="002428A6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题。</w:t>
      </w:r>
    </w:p>
    <w:p w:rsidR="0075567D" w:rsidRDefault="0075567D" w:rsidP="0075567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近日一组拍自南极科考站附近的照片引发关注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照片里的雪竟然不是白色的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而变成红色和绿色混杂的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西瓜雪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。有研究人员分析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　　</w:t>
      </w:r>
      <w:r>
        <w:rPr>
          <w:rFonts w:ascii="Times New Roman" w:eastAsia="仿宋_GB2312" w:hAnsi="Times New Roman" w:cs="Times New Roman"/>
        </w:rPr>
        <w:t>)</w:t>
      </w:r>
      <w:r w:rsidRPr="002428A6">
        <w:rPr>
          <w:rFonts w:ascii="Times New Roman" w:eastAsia="仿宋_GB2312" w:hAnsi="Times New Roman" w:cs="Times New Roman"/>
        </w:rPr>
        <w:t>。雪衣藻十分耐寒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广泛分布在北极、南极及其岛屿等极端冰雪环境中。</w:t>
      </w:r>
      <w:r w:rsidRPr="002428A6">
        <w:rPr>
          <w:rFonts w:ascii="Times New Roman" w:eastAsia="仿宋_GB2312" w:hAnsi="Times New Roman" w:cs="Times New Roman"/>
        </w:rPr>
        <w:t>__</w:t>
      </w:r>
      <w:r w:rsidRPr="002428A6">
        <w:rPr>
          <w:rFonts w:eastAsia="仿宋_GB2312" w:hAnsi="宋体" w:cs="Times New Roman" w:hint="eastAsia"/>
          <w:u w:val="single"/>
        </w:rPr>
        <w:t>①</w:t>
      </w:r>
      <w:r w:rsidRPr="002428A6">
        <w:rPr>
          <w:rFonts w:ascii="Times New Roman" w:eastAsia="仿宋_GB2312" w:hAnsi="Times New Roman" w:cs="Times New Roman" w:hint="eastAsia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它们处于冬眠静止状态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但是一旦阳光足够温暖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藻类就开始了春季复苏。雪衣藻</w:t>
      </w:r>
      <w:r w:rsidRPr="002428A6">
        <w:rPr>
          <w:rFonts w:ascii="Times New Roman" w:eastAsia="仿宋_GB2312" w:hAnsi="Times New Roman" w:cs="Times New Roman"/>
        </w:rPr>
        <w:t>__</w:t>
      </w:r>
      <w:r w:rsidRPr="002428A6">
        <w:rPr>
          <w:rFonts w:eastAsia="仿宋_GB2312" w:hAnsi="宋体" w:cs="Times New Roman"/>
          <w:u w:val="single"/>
        </w:rPr>
        <w:t>②</w:t>
      </w:r>
      <w:r w:rsidRPr="002428A6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成熟后会产生类胡萝卜素而变为红色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这使它们呈现出从绿色到红色的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eastAsia="仿宋_GB2312" w:hAnsi="Times New Roman" w:cs="Times New Roman"/>
        </w:rPr>
        <w:t>西瓜色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eastAsia="仿宋_GB2312" w:hAnsi="Times New Roman" w:cs="Times New Roman"/>
        </w:rPr>
        <w:t>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eastAsia="仿宋_GB2312" w:hAnsi="Times New Roman" w:cs="Times New Roman"/>
        </w:rPr>
        <w:t>研究人员表示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近年南极温度升高为藻类的生长提供了便利条件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虽然雪衣藻本身没有危害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但是会降低雪反射的阳光量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从而</w:t>
      </w:r>
      <w:r w:rsidRPr="002428A6">
        <w:rPr>
          <w:rFonts w:ascii="Times New Roman" w:eastAsia="仿宋_GB2312" w:hAnsi="Times New Roman" w:cs="Times New Roman"/>
        </w:rPr>
        <w:t>__</w:t>
      </w:r>
      <w:r w:rsidRPr="002428A6">
        <w:rPr>
          <w:rFonts w:eastAsia="仿宋_GB2312" w:hAnsi="宋体" w:cs="Times New Roman"/>
          <w:u w:val="single"/>
        </w:rPr>
        <w:t>③</w:t>
      </w:r>
      <w:r w:rsidRPr="002428A6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而融雪速度的加快可能使得极地冰雪消融失控</w:t>
      </w:r>
      <w:r>
        <w:rPr>
          <w:rFonts w:ascii="Times New Roman" w:eastAsia="仿宋_GB2312" w:hAnsi="Times New Roman" w:cs="Times New Roman"/>
        </w:rPr>
        <w:t>，</w:t>
      </w:r>
      <w:r w:rsidRPr="002428A6">
        <w:rPr>
          <w:rFonts w:ascii="Times New Roman" w:eastAsia="仿宋_GB2312" w:hAnsi="Times New Roman" w:cs="Times New Roman"/>
        </w:rPr>
        <w:t>应引起足够的重视。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雪变色是微型藻类雪衣藻大量繁殖</w:t>
      </w:r>
      <w:r w:rsidRPr="002428A6">
        <w:rPr>
          <w:rFonts w:ascii="Times New Roman" w:hAnsi="Times New Roman" w:cs="Times New Roman" w:hint="eastAsia"/>
        </w:rPr>
        <w:t>的结果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雪变色是因为雪衣藻这种微型藻类的大量繁殖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微型藻类雪衣藻大量繁殖引起了雪变色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雪衣藻这种微型藻类大量繁殖引起了雪变色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28A6">
        <w:rPr>
          <w:rFonts w:ascii="Times New Roman" w:hAnsi="Times New Roman" w:cs="Times New Roman"/>
        </w:rPr>
        <w:t>请在文中横线处补写恰当的语句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每处不超过</w:t>
      </w:r>
      <w:r w:rsidRPr="002428A6">
        <w:rPr>
          <w:rFonts w:ascii="Times New Roman" w:hAnsi="Times New Roman" w:cs="Times New Roman"/>
        </w:rPr>
        <w:t>8</w:t>
      </w:r>
      <w:r w:rsidRPr="002428A6">
        <w:rPr>
          <w:rFonts w:ascii="Times New Roman" w:hAnsi="Times New Roman" w:cs="Times New Roman"/>
        </w:rPr>
        <w:t>个字。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答：</w:t>
      </w:r>
      <w:r w:rsidRPr="002428A6">
        <w:rPr>
          <w:rFonts w:hAnsi="宋体" w:cs="Times New Roman"/>
        </w:rPr>
        <w:t>①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hAnsi="宋体" w:cs="Times New Roman"/>
        </w:rPr>
        <w:t>②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5567D" w:rsidRDefault="0075567D" w:rsidP="0075567D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hAnsi="宋体" w:cs="Times New Roman"/>
        </w:rPr>
        <w:t>③</w:t>
      </w:r>
      <w:r w:rsidRPr="002428A6">
        <w:rPr>
          <w:rFonts w:ascii="Times New Roman" w:hAnsi="Times New Roman" w:cs="Times New Roman"/>
        </w:rPr>
        <w:t>________________________________________________________________________</w:t>
      </w:r>
    </w:p>
    <w:p w:rsidR="0078112C" w:rsidRDefault="0078112C">
      <w:bookmarkStart w:id="0" w:name="_GoBack"/>
      <w:bookmarkEnd w:id="0"/>
    </w:p>
    <w:sectPr w:rsidR="0078112C" w:rsidSect="00566E5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D8A" w:rsidRDefault="00232D8A" w:rsidP="00232D8A">
      <w:r>
        <w:separator/>
      </w:r>
    </w:p>
  </w:endnote>
  <w:endnote w:type="continuationSeparator" w:id="1">
    <w:p w:rsidR="00232D8A" w:rsidRDefault="00232D8A" w:rsidP="0023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D8A" w:rsidRDefault="00232D8A" w:rsidP="00232D8A">
      <w:r>
        <w:separator/>
      </w:r>
    </w:p>
  </w:footnote>
  <w:footnote w:type="continuationSeparator" w:id="1">
    <w:p w:rsidR="00232D8A" w:rsidRDefault="00232D8A" w:rsidP="00232D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D8A" w:rsidRPr="00232D8A" w:rsidRDefault="00232D8A" w:rsidP="00232D8A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67D"/>
    <w:rsid w:val="00232D8A"/>
    <w:rsid w:val="00566E5B"/>
    <w:rsid w:val="0075567D"/>
    <w:rsid w:val="00781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E5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5567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5567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5567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5567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32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32D8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32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32D8A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232D8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32D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5567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5567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5567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5567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4485</Characters>
  <Application>Microsoft Office Word</Application>
  <DocSecurity>0</DocSecurity>
  <Lines>37</Lines>
  <Paragraphs>10</Paragraphs>
  <ScaleCrop>false</ScaleCrop>
  <Company>微软中国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2021-06-29T00:52:00Z</dcterms:created>
  <dcterms:modified xsi:type="dcterms:W3CDTF">2021-09-03T11:09:00Z</dcterms:modified>
</cp:coreProperties>
</file>