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3E2" w:rsidRDefault="00AC33E2" w:rsidP="00AC33E2">
      <w:pPr>
        <w:pStyle w:val="2"/>
      </w:pPr>
      <w:r w:rsidRPr="008D3659">
        <w:rPr>
          <w:rFonts w:ascii="Times New Roman" w:hAnsi="Times New Roman" w:cs="Times New Roman"/>
        </w:rPr>
        <w:t>第</w:t>
      </w:r>
      <w:r w:rsidRPr="008D3659">
        <w:rPr>
          <w:rFonts w:ascii="Times New Roman" w:hAnsi="Times New Roman" w:cs="Times New Roman"/>
        </w:rPr>
        <w:t>21</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名句默写</w:t>
      </w:r>
      <w:r>
        <w:rPr>
          <w:rFonts w:ascii="Times New Roman" w:hAnsi="Times New Roman" w:cs="Times New Roman"/>
        </w:rPr>
        <w:t>(</w:t>
      </w:r>
      <w:r w:rsidRPr="008D3659">
        <w:rPr>
          <w:rFonts w:ascii="Times New Roman" w:hAnsi="Times New Roman" w:cs="Times New Roman"/>
        </w:rPr>
        <w:t>三</w:t>
      </w:r>
      <w:r>
        <w:rPr>
          <w:rFonts w:ascii="Times New Roman" w:hAnsi="Times New Roman" w:cs="Times New Roman"/>
        </w:rPr>
        <w:t>)</w:t>
      </w:r>
    </w:p>
    <w:p w:rsidR="00AC33E2" w:rsidRDefault="00AC33E2" w:rsidP="00AC33E2">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2019·</w:t>
      </w:r>
      <w:r w:rsidRPr="008D3659">
        <w:rPr>
          <w:rFonts w:ascii="Times New Roman" w:eastAsia="楷体_GB2312" w:hAnsi="Times New Roman" w:cs="Times New Roman"/>
        </w:rPr>
        <w:t>全国卷</w:t>
      </w:r>
      <w:r w:rsidRPr="008D3659">
        <w:rPr>
          <w:rFonts w:eastAsia="楷体_GB2312" w:hAnsi="宋体" w:cs="Times New Roman"/>
        </w:rPr>
        <w:t>Ⅲ</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《论语</w:t>
      </w:r>
      <w:r w:rsidRPr="008D3659">
        <w:rPr>
          <w:rFonts w:ascii="Times New Roman" w:hAnsi="Times New Roman" w:cs="Times New Roman"/>
        </w:rPr>
        <w:t>·</w:t>
      </w:r>
      <w:r w:rsidRPr="008D3659">
        <w:rPr>
          <w:rFonts w:ascii="Times New Roman" w:hAnsi="Times New Roman" w:cs="Times New Roman"/>
        </w:rPr>
        <w:t>子罕》中</w:t>
      </w:r>
      <w:r>
        <w:rPr>
          <w:rFonts w:ascii="Times New Roman" w:hAnsi="Times New Roman" w:cs="Times New Roman"/>
        </w:rPr>
        <w:t>，</w:t>
      </w:r>
      <w:r w:rsidRPr="008D3659">
        <w:rPr>
          <w:rFonts w:ascii="Times New Roman" w:hAnsi="Times New Roman" w:cs="Times New Roman"/>
        </w:rPr>
        <w:t>孔子用</w:t>
      </w:r>
      <w:r w:rsidRPr="008D3659">
        <w:rPr>
          <w:rFonts w:hAnsi="宋体" w:cs="Times New Roman"/>
        </w:rPr>
        <w:t>“</w:t>
      </w:r>
      <w:r w:rsidRPr="008D3659">
        <w:rPr>
          <w:rFonts w:ascii="Times New Roman" w:hAnsi="Times New Roman" w:cs="Times New Roman"/>
        </w:rPr>
        <w:t>________</w:t>
      </w:r>
      <w:r w:rsidRPr="008D3659">
        <w:rPr>
          <w:rFonts w:ascii="Times New Roman" w:hAnsi="Times New Roman" w:cs="Times New Roman" w:hint="eastAsia"/>
        </w:rPr>
        <w:t>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两句话阐明</w:t>
      </w:r>
      <w:r>
        <w:rPr>
          <w:rFonts w:ascii="Times New Roman" w:hAnsi="Times New Roman" w:cs="Times New Roman"/>
        </w:rPr>
        <w:t>，</w:t>
      </w:r>
      <w:r w:rsidRPr="008D3659">
        <w:rPr>
          <w:rFonts w:ascii="Times New Roman" w:hAnsi="Times New Roman" w:cs="Times New Roman"/>
        </w:rPr>
        <w:t>即使是一个普通人</w:t>
      </w:r>
      <w:r>
        <w:rPr>
          <w:rFonts w:ascii="Times New Roman" w:hAnsi="Times New Roman" w:cs="Times New Roman"/>
        </w:rPr>
        <w:t>，</w:t>
      </w:r>
      <w:r w:rsidRPr="008D3659">
        <w:rPr>
          <w:rFonts w:ascii="Times New Roman" w:hAnsi="Times New Roman" w:cs="Times New Roman"/>
        </w:rPr>
        <w:t>也是有坚定的志向的；要改变一个人的志向</w:t>
      </w:r>
      <w:r>
        <w:rPr>
          <w:rFonts w:ascii="Times New Roman" w:hAnsi="Times New Roman" w:cs="Times New Roman"/>
        </w:rPr>
        <w:t>，</w:t>
      </w:r>
      <w:r w:rsidRPr="008D3659">
        <w:rPr>
          <w:rFonts w:ascii="Times New Roman" w:hAnsi="Times New Roman" w:cs="Times New Roman"/>
        </w:rPr>
        <w:t>是很困难的。</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《师说》中</w:t>
      </w:r>
      <w:r>
        <w:rPr>
          <w:rFonts w:ascii="Times New Roman" w:hAnsi="Times New Roman" w:cs="Times New Roman"/>
        </w:rPr>
        <w:t>，</w:t>
      </w:r>
      <w:r w:rsidRPr="008D3659">
        <w:rPr>
          <w:rFonts w:ascii="Times New Roman" w:hAnsi="Times New Roman" w:cs="Times New Roman"/>
        </w:rPr>
        <w:t>对于为子择师自己却耻于学习这种现象</w:t>
      </w:r>
      <w:r>
        <w:rPr>
          <w:rFonts w:ascii="Times New Roman" w:hAnsi="Times New Roman" w:cs="Times New Roman"/>
        </w:rPr>
        <w:t>，</w:t>
      </w:r>
      <w:r w:rsidRPr="008D3659">
        <w:rPr>
          <w:rFonts w:ascii="Times New Roman" w:hAnsi="Times New Roman" w:cs="Times New Roman"/>
        </w:rPr>
        <w:t>韩愈最后的评价是</w:t>
      </w:r>
      <w:r w:rsidRPr="008D3659">
        <w:rPr>
          <w:rFonts w:hAnsi="宋体" w:cs="Times New Roman"/>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苏轼在《念奴娇</w:t>
      </w:r>
      <w:r>
        <w:rPr>
          <w:rFonts w:ascii="Times New Roman" w:hAnsi="Times New Roman" w:cs="Times New Roman"/>
        </w:rPr>
        <w:t>(</w:t>
      </w:r>
      <w:r w:rsidRPr="008D3659">
        <w:rPr>
          <w:rFonts w:ascii="Times New Roman" w:hAnsi="Times New Roman" w:cs="Times New Roman"/>
        </w:rPr>
        <w:t>大江东去</w:t>
      </w:r>
      <w:r>
        <w:rPr>
          <w:rFonts w:ascii="Times New Roman" w:hAnsi="Times New Roman" w:cs="Times New Roman"/>
        </w:rPr>
        <w:t>)</w:t>
      </w:r>
      <w:r w:rsidRPr="008D3659">
        <w:rPr>
          <w:rFonts w:ascii="Times New Roman" w:hAnsi="Times New Roman" w:cs="Times New Roman"/>
        </w:rPr>
        <w:t>》中</w:t>
      </w:r>
      <w:r>
        <w:rPr>
          <w:rFonts w:ascii="Times New Roman" w:hAnsi="Times New Roman" w:cs="Times New Roman"/>
        </w:rPr>
        <w:t>，</w:t>
      </w:r>
      <w:r w:rsidRPr="008D3659">
        <w:rPr>
          <w:rFonts w:ascii="Times New Roman" w:hAnsi="Times New Roman" w:cs="Times New Roman"/>
        </w:rPr>
        <w:t>用</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表达了岁月虚度、只能借酒浇愁的无奈之感。</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全国新高考</w:t>
      </w:r>
      <w:r w:rsidRPr="008D3659">
        <w:rPr>
          <w:rFonts w:eastAsia="楷体_GB2312" w:hAnsi="宋体" w:cs="Times New Roman"/>
        </w:rPr>
        <w:t>Ⅰ</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《论语</w:t>
      </w:r>
      <w:r w:rsidRPr="008D3659">
        <w:rPr>
          <w:rFonts w:ascii="Times New Roman" w:hAnsi="Times New Roman" w:cs="Times New Roman"/>
        </w:rPr>
        <w:t>·</w:t>
      </w:r>
      <w:r w:rsidRPr="008D3659">
        <w:rPr>
          <w:rFonts w:ascii="Times New Roman" w:hAnsi="Times New Roman" w:cs="Times New Roman"/>
        </w:rPr>
        <w:t>先进》中写到孔子的四个弟子侍坐时各言其志</w:t>
      </w:r>
      <w:r>
        <w:rPr>
          <w:rFonts w:ascii="Times New Roman" w:hAnsi="Times New Roman" w:cs="Times New Roman"/>
        </w:rPr>
        <w:t>，</w:t>
      </w:r>
      <w:r w:rsidRPr="008D3659">
        <w:rPr>
          <w:rFonts w:ascii="Times New Roman" w:hAnsi="Times New Roman" w:cs="Times New Roman"/>
        </w:rPr>
        <w:t>子路的志向是</w:t>
      </w:r>
      <w:r>
        <w:rPr>
          <w:rFonts w:ascii="Times New Roman" w:hAnsi="Times New Roman" w:cs="Times New Roman"/>
        </w:rPr>
        <w:t>，</w:t>
      </w:r>
      <w:r w:rsidRPr="008D3659">
        <w:rPr>
          <w:rFonts w:ascii="Times New Roman" w:hAnsi="Times New Roman" w:cs="Times New Roman"/>
        </w:rPr>
        <w:t>用三年时间治理一个饱经忧患的千乘之国</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李清照《一剪梅</w:t>
      </w:r>
      <w:r>
        <w:rPr>
          <w:rFonts w:ascii="Times New Roman" w:hAnsi="Times New Roman" w:cs="Times New Roman"/>
        </w:rPr>
        <w:t>(</w:t>
      </w:r>
      <w:r w:rsidRPr="008D3659">
        <w:rPr>
          <w:rFonts w:ascii="Times New Roman" w:hAnsi="Times New Roman" w:cs="Times New Roman"/>
        </w:rPr>
        <w:t>红藕香残玉簟秋</w:t>
      </w:r>
      <w:r>
        <w:rPr>
          <w:rFonts w:ascii="Times New Roman" w:hAnsi="Times New Roman" w:cs="Times New Roman"/>
        </w:rPr>
        <w:t>)</w:t>
      </w:r>
      <w:r w:rsidRPr="008D3659">
        <w:rPr>
          <w:rFonts w:ascii="Times New Roman" w:hAnsi="Times New Roman" w:cs="Times New Roman"/>
        </w:rPr>
        <w:t>》中</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形象地写出了主人公无法排遣的离情。</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辛弃疾《菩萨蛮</w:t>
      </w:r>
      <w:r>
        <w:rPr>
          <w:rFonts w:ascii="Times New Roman" w:hAnsi="Times New Roman" w:cs="Times New Roman"/>
        </w:rPr>
        <w:t>(</w:t>
      </w:r>
      <w:r w:rsidRPr="008D3659">
        <w:rPr>
          <w:rFonts w:ascii="Times New Roman" w:hAnsi="Times New Roman" w:cs="Times New Roman"/>
        </w:rPr>
        <w:t>郁孤台下清江水</w:t>
      </w:r>
      <w:r>
        <w:rPr>
          <w:rFonts w:ascii="Times New Roman" w:hAnsi="Times New Roman" w:cs="Times New Roman"/>
        </w:rPr>
        <w:t>)</w:t>
      </w:r>
      <w:r w:rsidRPr="008D3659">
        <w:rPr>
          <w:rFonts w:ascii="Times New Roman" w:hAnsi="Times New Roman" w:cs="Times New Roman"/>
        </w:rPr>
        <w:t>》中写道</w:t>
      </w:r>
      <w:r>
        <w:rPr>
          <w:rFonts w:ascii="Times New Roman" w:hAnsi="Times New Roman" w:cs="Times New Roman"/>
        </w:rPr>
        <w:t>，</w:t>
      </w:r>
      <w:r w:rsidRPr="008D3659">
        <w:rPr>
          <w:rFonts w:ascii="Times New Roman" w:hAnsi="Times New Roman" w:cs="Times New Roman"/>
        </w:rPr>
        <w:t>江中不</w:t>
      </w:r>
      <w:r w:rsidRPr="008D3659">
        <w:rPr>
          <w:rFonts w:ascii="Times New Roman" w:hAnsi="Times New Roman" w:cs="Times New Roman" w:hint="eastAsia"/>
        </w:rPr>
        <w:t>仅能看到江水</w:t>
      </w:r>
      <w:r>
        <w:rPr>
          <w:rFonts w:ascii="Times New Roman" w:hAnsi="Times New Roman" w:cs="Times New Roman" w:hint="eastAsia"/>
        </w:rPr>
        <w:t>，</w:t>
      </w:r>
      <w:r w:rsidRPr="008D3659">
        <w:rPr>
          <w:rFonts w:ascii="Times New Roman" w:hAnsi="Times New Roman" w:cs="Times New Roman" w:hint="eastAsia"/>
        </w:rPr>
        <w:t>还能看到“</w:t>
      </w:r>
      <w:r w:rsidRPr="008D3659">
        <w:rPr>
          <w:rFonts w:ascii="Times New Roman" w:hAnsi="Times New Roman" w:cs="Times New Roman"/>
        </w:rPr>
        <w:t>________________”</w:t>
      </w:r>
      <w:r w:rsidRPr="008D3659">
        <w:rPr>
          <w:rFonts w:ascii="Times New Roman" w:hAnsi="Times New Roman" w:cs="Times New Roman"/>
        </w:rPr>
        <w:t>；而北望故都</w:t>
      </w:r>
      <w:r>
        <w:rPr>
          <w:rFonts w:ascii="Times New Roman" w:hAnsi="Times New Roman" w:cs="Times New Roman"/>
        </w:rPr>
        <w:t>，</w:t>
      </w:r>
      <w:r w:rsidRPr="008D3659">
        <w:rPr>
          <w:rFonts w:ascii="Times New Roman" w:hAnsi="Times New Roman" w:cs="Times New Roman"/>
        </w:rPr>
        <w:t>又</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视线常被遮断。</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中原名校质量考评</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 xml:space="preserve"> (</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《诗经</w:t>
      </w:r>
      <w:r w:rsidRPr="008D3659">
        <w:rPr>
          <w:rFonts w:ascii="Times New Roman" w:hAnsi="Times New Roman" w:cs="Times New Roman"/>
        </w:rPr>
        <w:t>·</w:t>
      </w:r>
      <w:r w:rsidRPr="008D3659">
        <w:rPr>
          <w:rFonts w:ascii="Times New Roman" w:hAnsi="Times New Roman" w:cs="Times New Roman"/>
        </w:rPr>
        <w:t>氓》中</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写出女子登上破败的土墙</w:t>
      </w:r>
      <w:r>
        <w:rPr>
          <w:rFonts w:ascii="Times New Roman" w:hAnsi="Times New Roman" w:cs="Times New Roman"/>
        </w:rPr>
        <w:t>，</w:t>
      </w:r>
      <w:r w:rsidRPr="008D3659">
        <w:rPr>
          <w:rFonts w:ascii="Times New Roman" w:hAnsi="Times New Roman" w:cs="Times New Roman"/>
        </w:rPr>
        <w:t>向心上人的家乡痴望</w:t>
      </w:r>
      <w:r>
        <w:rPr>
          <w:rFonts w:ascii="Times New Roman" w:hAnsi="Times New Roman" w:cs="Times New Roman"/>
        </w:rPr>
        <w:t>，</w:t>
      </w:r>
      <w:r w:rsidRPr="008D3659">
        <w:rPr>
          <w:rFonts w:ascii="Times New Roman" w:hAnsi="Times New Roman" w:cs="Times New Roman"/>
        </w:rPr>
        <w:t>情意动人。</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 xml:space="preserve"> (</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辛弃疾《永遇乐</w:t>
      </w:r>
      <w:r w:rsidRPr="008D3659">
        <w:rPr>
          <w:rFonts w:ascii="Times New Roman" w:hAnsi="Times New Roman" w:cs="Times New Roman"/>
        </w:rPr>
        <w:t>·</w:t>
      </w:r>
      <w:r w:rsidRPr="008D3659">
        <w:rPr>
          <w:rFonts w:ascii="Times New Roman" w:hAnsi="Times New Roman" w:cs="Times New Roman"/>
        </w:rPr>
        <w:t>京口北固亭怀古》中</w:t>
      </w:r>
      <w:r>
        <w:rPr>
          <w:rFonts w:ascii="Times New Roman" w:hAnsi="Times New Roman" w:cs="Times New Roman"/>
        </w:rPr>
        <w:t>，</w:t>
      </w:r>
      <w:r w:rsidRPr="008D3659">
        <w:rPr>
          <w:rFonts w:ascii="Times New Roman" w:hAnsi="Times New Roman" w:cs="Times New Roman"/>
        </w:rPr>
        <w:t>通过对比四十三年前的</w:t>
      </w:r>
      <w:r w:rsidRPr="008D3659">
        <w:rPr>
          <w:rFonts w:ascii="Times New Roman" w:hAnsi="Times New Roman" w:cs="Times New Roman"/>
        </w:rPr>
        <w:t>“____________”</w:t>
      </w:r>
      <w:r w:rsidRPr="008D3659">
        <w:rPr>
          <w:rFonts w:ascii="Times New Roman" w:hAnsi="Times New Roman" w:cs="Times New Roman"/>
        </w:rPr>
        <w:t>和现实中的</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表现了金兵南侵时的战火烽烟和被占区人民忘却战败历史在佛狸祠前迎神赛社的景象。</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《送东阳马生序》中</w:t>
      </w:r>
      <w:r>
        <w:rPr>
          <w:rFonts w:ascii="Times New Roman" w:hAnsi="Times New Roman" w:cs="Times New Roman"/>
        </w:rPr>
        <w:t>，</w:t>
      </w:r>
      <w:r w:rsidRPr="008D3659">
        <w:rPr>
          <w:rFonts w:ascii="Times New Roman" w:hAnsi="Times New Roman" w:cs="Times New Roman"/>
        </w:rPr>
        <w:t>宋濂通过</w:t>
      </w:r>
      <w:r w:rsidRPr="008D3659">
        <w:rPr>
          <w:rFonts w:ascii="Times New Roman" w:hAnsi="Times New Roman" w:cs="Times New Roman"/>
        </w:rPr>
        <w:t>“________________”</w:t>
      </w:r>
      <w:r w:rsidRPr="008D3659">
        <w:rPr>
          <w:rFonts w:ascii="Times New Roman" w:hAnsi="Times New Roman" w:cs="Times New Roman"/>
        </w:rPr>
        <w:t>和</w:t>
      </w:r>
      <w:r w:rsidRPr="008D3659">
        <w:rPr>
          <w:rFonts w:ascii="Times New Roman" w:hAnsi="Times New Roman" w:cs="Times New Roman"/>
        </w:rPr>
        <w:t>“________________”</w:t>
      </w:r>
      <w:r w:rsidRPr="008D3659">
        <w:rPr>
          <w:rFonts w:ascii="Times New Roman" w:hAnsi="Times New Roman" w:cs="Times New Roman"/>
        </w:rPr>
        <w:t>两句的比较</w:t>
      </w:r>
      <w:r>
        <w:rPr>
          <w:rFonts w:ascii="Times New Roman" w:hAnsi="Times New Roman" w:cs="Times New Roman"/>
        </w:rPr>
        <w:t>，</w:t>
      </w:r>
      <w:r w:rsidRPr="008D3659">
        <w:rPr>
          <w:rFonts w:ascii="Times New Roman" w:hAnsi="Times New Roman" w:cs="Times New Roman"/>
        </w:rPr>
        <w:t>写出了同学者和自己在衣服方面的差别</w:t>
      </w:r>
      <w:r>
        <w:rPr>
          <w:rFonts w:ascii="Times New Roman" w:hAnsi="Times New Roman" w:cs="Times New Roman"/>
        </w:rPr>
        <w:t>，</w:t>
      </w:r>
      <w:r w:rsidRPr="008D3659">
        <w:rPr>
          <w:rFonts w:ascii="Times New Roman" w:hAnsi="Times New Roman" w:cs="Times New Roman"/>
        </w:rPr>
        <w:t>表现了自己求学时的艰苦条件。</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永州市一模</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孟子《鱼我所欲也》中</w:t>
      </w:r>
      <w:r>
        <w:rPr>
          <w:rFonts w:ascii="Times New Roman" w:hAnsi="Times New Roman" w:cs="Times New Roman"/>
        </w:rPr>
        <w:t>，</w:t>
      </w:r>
      <w:r w:rsidRPr="008D3659">
        <w:rPr>
          <w:rFonts w:ascii="Times New Roman" w:hAnsi="Times New Roman" w:cs="Times New Roman"/>
        </w:rPr>
        <w:t>强调做</w:t>
      </w:r>
      <w:r w:rsidRPr="008D3659">
        <w:rPr>
          <w:rFonts w:ascii="Times New Roman" w:hAnsi="Times New Roman" w:cs="Times New Roman" w:hint="eastAsia"/>
        </w:rPr>
        <w:t>人要坚持自己的原则、面对物质诱惑不能违背礼义的句子是：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ascii="Times New Roman" w:hAnsi="Times New Roman" w:cs="Times New Roman"/>
        </w:rPr>
        <w:t>！</w:t>
      </w:r>
      <w:r w:rsidRPr="008D3659">
        <w:rPr>
          <w:rFonts w:hAnsi="宋体"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《阿房宫赋》指出</w:t>
      </w:r>
      <w:r>
        <w:rPr>
          <w:rFonts w:ascii="Times New Roman" w:hAnsi="Times New Roman" w:cs="Times New Roman"/>
        </w:rPr>
        <w:t>，</w:t>
      </w:r>
      <w:r w:rsidRPr="008D3659">
        <w:rPr>
          <w:rFonts w:ascii="Times New Roman" w:hAnsi="Times New Roman" w:cs="Times New Roman"/>
        </w:rPr>
        <w:t>秦与六国都是自取灭亡。他认为</w:t>
      </w:r>
      <w:r>
        <w:rPr>
          <w:rFonts w:ascii="Times New Roman" w:hAnsi="Times New Roman" w:cs="Times New Roman"/>
        </w:rPr>
        <w:t>，</w:t>
      </w:r>
      <w:r w:rsidRPr="008D3659">
        <w:rPr>
          <w:rFonts w:ascii="Times New Roman" w:hAnsi="Times New Roman" w:cs="Times New Roman"/>
        </w:rPr>
        <w:t>“________________________”</w:t>
      </w:r>
      <w:r>
        <w:rPr>
          <w:rFonts w:ascii="Times New Roman" w:hAnsi="Times New Roman" w:cs="Times New Roman"/>
        </w:rPr>
        <w:t>，</w:t>
      </w:r>
      <w:r w:rsidRPr="008D3659">
        <w:rPr>
          <w:rFonts w:ascii="Times New Roman" w:hAnsi="Times New Roman" w:cs="Times New Roman"/>
        </w:rPr>
        <w:t>则六国能抵御强秦；</w:t>
      </w:r>
      <w:r w:rsidRPr="008D3659">
        <w:rPr>
          <w:rFonts w:ascii="Times New Roman" w:hAnsi="Times New Roman" w:cs="Times New Roman"/>
        </w:rPr>
        <w:t>“________________________”</w:t>
      </w:r>
      <w:r>
        <w:rPr>
          <w:rFonts w:ascii="Times New Roman" w:hAnsi="Times New Roman" w:cs="Times New Roman"/>
        </w:rPr>
        <w:t>，</w:t>
      </w:r>
      <w:r w:rsidRPr="008D3659">
        <w:rPr>
          <w:rFonts w:ascii="Times New Roman" w:hAnsi="Times New Roman" w:cs="Times New Roman"/>
        </w:rPr>
        <w:t>则秦可江山永固。</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《诗经</w:t>
      </w:r>
      <w:r w:rsidRPr="008D3659">
        <w:rPr>
          <w:rFonts w:ascii="Times New Roman" w:hAnsi="Times New Roman" w:cs="Times New Roman"/>
        </w:rPr>
        <w:t>·</w:t>
      </w:r>
      <w:r w:rsidRPr="008D3659">
        <w:rPr>
          <w:rFonts w:ascii="Times New Roman" w:hAnsi="Times New Roman" w:cs="Times New Roman"/>
        </w:rPr>
        <w:t>氓》中</w:t>
      </w:r>
      <w:r>
        <w:rPr>
          <w:rFonts w:ascii="Times New Roman" w:hAnsi="Times New Roman" w:cs="Times New Roman"/>
        </w:rPr>
        <w:t>，</w:t>
      </w:r>
      <w:r w:rsidRPr="008D3659">
        <w:rPr>
          <w:rFonts w:ascii="Times New Roman" w:hAnsi="Times New Roman" w:cs="Times New Roman"/>
        </w:rPr>
        <w:t>“______________”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写女子任劳任怨</w:t>
      </w:r>
      <w:r>
        <w:rPr>
          <w:rFonts w:ascii="Times New Roman" w:hAnsi="Times New Roman" w:cs="Times New Roman"/>
        </w:rPr>
        <w:t>，</w:t>
      </w:r>
      <w:r w:rsidRPr="008D3659">
        <w:rPr>
          <w:rFonts w:ascii="Times New Roman" w:hAnsi="Times New Roman" w:cs="Times New Roman"/>
        </w:rPr>
        <w:t>多年过着贫困的生活；</w:t>
      </w:r>
      <w:r w:rsidRPr="008D3659">
        <w:rPr>
          <w:rFonts w:ascii="Times New Roman" w:hAnsi="Times New Roman" w:cs="Times New Roman"/>
        </w:rPr>
        <w:t>“______________”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写男子对待爱情毫无准则</w:t>
      </w:r>
      <w:r w:rsidRPr="008D3659">
        <w:rPr>
          <w:rFonts w:ascii="Times New Roman" w:hAnsi="Times New Roman" w:cs="Times New Roman" w:hint="eastAsia"/>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在《论语》记载的孔子言论中</w:t>
      </w:r>
      <w:r>
        <w:rPr>
          <w:rFonts w:ascii="Times New Roman" w:hAnsi="Times New Roman" w:cs="Times New Roman"/>
        </w:rPr>
        <w:t>，</w:t>
      </w:r>
      <w:r w:rsidRPr="008D3659">
        <w:rPr>
          <w:rFonts w:ascii="Times New Roman" w:hAnsi="Times New Roman" w:cs="Times New Roman"/>
        </w:rPr>
        <w:t>用星辰作比喻</w:t>
      </w:r>
      <w:r>
        <w:rPr>
          <w:rFonts w:ascii="Times New Roman" w:hAnsi="Times New Roman" w:cs="Times New Roman"/>
        </w:rPr>
        <w:t>，</w:t>
      </w:r>
      <w:r w:rsidRPr="008D3659">
        <w:rPr>
          <w:rFonts w:ascii="Times New Roman" w:hAnsi="Times New Roman" w:cs="Times New Roman"/>
        </w:rPr>
        <w:t>形象地表述</w:t>
      </w:r>
      <w:r w:rsidRPr="008D3659">
        <w:rPr>
          <w:rFonts w:hAnsi="宋体" w:cs="Times New Roman"/>
        </w:rPr>
        <w:t>“</w:t>
      </w:r>
      <w:r w:rsidRPr="008D3659">
        <w:rPr>
          <w:rFonts w:ascii="Times New Roman" w:hAnsi="Times New Roman" w:cs="Times New Roman"/>
        </w:rPr>
        <w:t>为政以德</w:t>
      </w:r>
      <w:r w:rsidRPr="008D3659">
        <w:rPr>
          <w:rFonts w:hAnsi="宋体" w:cs="Times New Roman"/>
        </w:rPr>
        <w:t>”</w:t>
      </w:r>
      <w:r w:rsidRPr="008D3659">
        <w:rPr>
          <w:rFonts w:ascii="Times New Roman" w:hAnsi="Times New Roman" w:cs="Times New Roman"/>
        </w:rPr>
        <w:t>社会效果的句子是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白居易的《琵琶行》中</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写的是演奏正式开始之前的准备过程。</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杜甫五律《旅夜书怀》的</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描绘的景象</w:t>
      </w:r>
      <w:r w:rsidRPr="008D3659">
        <w:rPr>
          <w:rFonts w:ascii="Times New Roman" w:hAnsi="Times New Roman" w:cs="Times New Roman"/>
        </w:rPr>
        <w:lastRenderedPageBreak/>
        <w:t>雄浑阔大</w:t>
      </w:r>
      <w:r>
        <w:rPr>
          <w:rFonts w:ascii="Times New Roman" w:hAnsi="Times New Roman" w:cs="Times New Roman"/>
        </w:rPr>
        <w:t>，</w:t>
      </w:r>
      <w:r w:rsidRPr="008D3659">
        <w:rPr>
          <w:rFonts w:ascii="Times New Roman" w:hAnsi="Times New Roman" w:cs="Times New Roman"/>
        </w:rPr>
        <w:t>反衬了作者孤苦漂泊的悲怆心情。</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河北衡水中学月考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《岳阳楼记》中动静结合</w:t>
      </w:r>
      <w:r>
        <w:rPr>
          <w:rFonts w:ascii="Times New Roman" w:hAnsi="Times New Roman" w:cs="Times New Roman"/>
        </w:rPr>
        <w:t>，</w:t>
      </w:r>
      <w:r w:rsidRPr="008D3659">
        <w:rPr>
          <w:rFonts w:ascii="Times New Roman" w:hAnsi="Times New Roman" w:cs="Times New Roman"/>
        </w:rPr>
        <w:t>描写洞庭湖月夜美景的句子是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《阿房宫赋》论述六国和秦灭亡之因时说</w:t>
      </w:r>
      <w:r>
        <w:rPr>
          <w:rFonts w:ascii="Times New Roman" w:hAnsi="Times New Roman" w:cs="Times New Roman"/>
        </w:rPr>
        <w:t>，</w:t>
      </w:r>
      <w:r w:rsidRPr="008D3659">
        <w:rPr>
          <w:rFonts w:ascii="Times New Roman" w:hAnsi="Times New Roman" w:cs="Times New Roman"/>
        </w:rPr>
        <w:t>若六国当年能善待百姓</w:t>
      </w:r>
      <w:r>
        <w:rPr>
          <w:rFonts w:ascii="Times New Roman" w:hAnsi="Times New Roman" w:cs="Times New Roman"/>
        </w:rPr>
        <w:t>，</w:t>
      </w:r>
      <w:r w:rsidRPr="008D3659">
        <w:rPr>
          <w:rFonts w:ascii="Times New Roman" w:hAnsi="Times New Roman" w:cs="Times New Roman"/>
        </w:rPr>
        <w:t>那么</w:t>
      </w:r>
      <w:r w:rsidRPr="008D3659">
        <w:rPr>
          <w:rFonts w:ascii="Times New Roman" w:hAnsi="Times New Roman" w:cs="Times New Roman"/>
        </w:rPr>
        <w:t>“____________”</w:t>
      </w:r>
      <w:r w:rsidRPr="008D3659">
        <w:rPr>
          <w:rFonts w:ascii="Times New Roman" w:hAnsi="Times New Roman" w:cs="Times New Roman"/>
        </w:rPr>
        <w:t>；如果秦人能善待六国之人</w:t>
      </w:r>
      <w:r>
        <w:rPr>
          <w:rFonts w:ascii="Times New Roman" w:hAnsi="Times New Roman" w:cs="Times New Roman"/>
        </w:rPr>
        <w:t>，</w:t>
      </w:r>
      <w:r w:rsidRPr="008D3659">
        <w:rPr>
          <w:rFonts w:ascii="Times New Roman" w:hAnsi="Times New Roman" w:cs="Times New Roman"/>
        </w:rPr>
        <w:t>那么</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又怎么会灭亡呢</w:t>
      </w:r>
      <w:r w:rsidRPr="008D3659">
        <w:rPr>
          <w:rFonts w:ascii="Times New Roman" w:hAnsi="Times New Roman" w:cs="Times New Roman" w:hint="eastAsia"/>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王勃的《送杜少府之任蜀州》在写将别之时</w:t>
      </w:r>
      <w:r>
        <w:rPr>
          <w:rFonts w:ascii="Times New Roman" w:hAnsi="Times New Roman" w:cs="Times New Roman"/>
        </w:rPr>
        <w:t>，</w:t>
      </w:r>
      <w:r w:rsidRPr="008D3659">
        <w:rPr>
          <w:rFonts w:ascii="Times New Roman" w:hAnsi="Times New Roman" w:cs="Times New Roman"/>
        </w:rPr>
        <w:t>气势宏伟</w:t>
      </w:r>
      <w:r>
        <w:rPr>
          <w:rFonts w:ascii="Times New Roman" w:hAnsi="Times New Roman" w:cs="Times New Roman"/>
        </w:rPr>
        <w:t>，</w:t>
      </w:r>
      <w:r w:rsidRPr="008D3659">
        <w:rPr>
          <w:rFonts w:ascii="Times New Roman" w:hAnsi="Times New Roman" w:cs="Times New Roman"/>
        </w:rPr>
        <w:t>已寓不必伤别之意</w:t>
      </w:r>
      <w:r>
        <w:rPr>
          <w:rFonts w:ascii="Times New Roman" w:hAnsi="Times New Roman" w:cs="Times New Roman"/>
        </w:rPr>
        <w:t>，</w:t>
      </w:r>
      <w:r w:rsidRPr="008D3659">
        <w:rPr>
          <w:rFonts w:ascii="Times New Roman" w:hAnsi="Times New Roman" w:cs="Times New Roman"/>
        </w:rPr>
        <w:t>为下文抒情奠定基调的诗句是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鞍山市第一中学模拟</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《蜀道难》中</w:t>
      </w:r>
      <w:r>
        <w:rPr>
          <w:rFonts w:ascii="Times New Roman" w:hAnsi="Times New Roman" w:cs="Times New Roman"/>
        </w:rPr>
        <w:t>，</w:t>
      </w:r>
      <w:r w:rsidRPr="008D3659">
        <w:rPr>
          <w:rFonts w:ascii="Times New Roman" w:hAnsi="Times New Roman" w:cs="Times New Roman"/>
        </w:rPr>
        <w:t>以山中激流和石头滚动的巨大声响烘托蜀道之险的两句是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荀子《劝学》中用</w:t>
      </w:r>
      <w:r w:rsidRPr="008D3659">
        <w:rPr>
          <w:rFonts w:ascii="Times New Roman" w:hAnsi="Times New Roman" w:cs="Times New Roman"/>
        </w:rPr>
        <w:t>“____________”</w:t>
      </w:r>
      <w:r w:rsidRPr="008D3659">
        <w:rPr>
          <w:rFonts w:ascii="Times New Roman" w:hAnsi="Times New Roman" w:cs="Times New Roman"/>
        </w:rPr>
        <w:t>却不如登</w:t>
      </w:r>
      <w:r w:rsidRPr="008D3659">
        <w:rPr>
          <w:rFonts w:ascii="Times New Roman" w:hAnsi="Times New Roman" w:cs="Times New Roman" w:hint="eastAsia"/>
        </w:rPr>
        <w:t>到高处看得广阔的比喻</w:t>
      </w:r>
      <w:r>
        <w:rPr>
          <w:rFonts w:ascii="Times New Roman" w:hAnsi="Times New Roman" w:cs="Times New Roman" w:hint="eastAsia"/>
        </w:rPr>
        <w:t>，</w:t>
      </w:r>
      <w:r w:rsidRPr="008D3659">
        <w:rPr>
          <w:rFonts w:ascii="Times New Roman" w:hAnsi="Times New Roman" w:cs="Times New Roman" w:hint="eastAsia"/>
        </w:rPr>
        <w:t>强调了人们不能仅靠自身</w:t>
      </w:r>
      <w:r>
        <w:rPr>
          <w:rFonts w:ascii="Times New Roman" w:hAnsi="Times New Roman" w:cs="Times New Roman" w:hint="eastAsia"/>
        </w:rPr>
        <w:t>，</w:t>
      </w:r>
      <w:r w:rsidRPr="008D3659">
        <w:rPr>
          <w:rFonts w:ascii="Times New Roman" w:hAnsi="Times New Roman" w:cs="Times New Roman" w:hint="eastAsia"/>
        </w:rPr>
        <w:t>还必须学会借助工具。</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《岳阳楼记》中由</w:t>
      </w:r>
      <w:r w:rsidRPr="008D3659">
        <w:rPr>
          <w:rFonts w:hAnsi="宋体" w:cs="Times New Roman"/>
        </w:rPr>
        <w:t>“</w:t>
      </w:r>
      <w:r w:rsidRPr="008D3659">
        <w:rPr>
          <w:rFonts w:ascii="Times New Roman" w:hAnsi="Times New Roman" w:cs="Times New Roman"/>
        </w:rPr>
        <w:t>古仁人</w:t>
      </w:r>
      <w:r w:rsidRPr="008D3659">
        <w:rPr>
          <w:rFonts w:hAnsi="宋体" w:cs="Times New Roman"/>
        </w:rPr>
        <w:t>”</w:t>
      </w:r>
      <w:r w:rsidRPr="008D3659">
        <w:rPr>
          <w:rFonts w:ascii="Times New Roman" w:hAnsi="Times New Roman" w:cs="Times New Roman"/>
        </w:rPr>
        <w:t>的阔大胸襟和高尚道德而得出的论断是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大连市第二十四中学</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欧阳修在《醉翁亭记》中谈到山中四季景色优美</w:t>
      </w:r>
      <w:r>
        <w:rPr>
          <w:rFonts w:ascii="Times New Roman" w:hAnsi="Times New Roman" w:cs="Times New Roman"/>
        </w:rPr>
        <w:t>，</w:t>
      </w:r>
      <w:r w:rsidRPr="008D3659">
        <w:rPr>
          <w:rFonts w:ascii="Times New Roman" w:hAnsi="Times New Roman" w:cs="Times New Roman"/>
        </w:rPr>
        <w:t>其中写春夏两季景色的句子是</w:t>
      </w:r>
      <w:r w:rsidRPr="008D3659">
        <w:rPr>
          <w:rFonts w:hAnsi="宋体" w:cs="Times New Roman"/>
        </w:rPr>
        <w:t>“</w:t>
      </w:r>
      <w:r w:rsidRPr="008D3659">
        <w:rPr>
          <w:rFonts w:ascii="Times New Roman" w:hAnsi="Times New Roman" w:cs="Times New Roman"/>
        </w:rPr>
        <w:t>______________________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白居易《琵琶</w:t>
      </w:r>
      <w:r w:rsidRPr="008D3659">
        <w:rPr>
          <w:rFonts w:ascii="Times New Roman" w:hAnsi="Times New Roman" w:cs="Times New Roman" w:hint="eastAsia"/>
        </w:rPr>
        <w:t>行》中运用对比的手法描写琵琶女在京城时艺高貌美的两句是</w:t>
      </w:r>
      <w:r w:rsidRPr="008D3659">
        <w:rPr>
          <w:rFonts w:hAnsi="宋体" w:cs="Times New Roman" w:hint="eastAsia"/>
        </w:rPr>
        <w:t>“</w:t>
      </w:r>
      <w:r w:rsidRPr="008D3659">
        <w:rPr>
          <w:rFonts w:ascii="Times New Roman" w:hAnsi="Times New Roman" w:cs="Times New Roman"/>
        </w:rPr>
        <w:t>__________________________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《白雪歌送武判官归京》一诗中</w:t>
      </w:r>
      <w:r>
        <w:rPr>
          <w:rFonts w:ascii="Times New Roman" w:hAnsi="Times New Roman" w:cs="Times New Roman"/>
        </w:rPr>
        <w:t>，</w:t>
      </w:r>
      <w:r w:rsidRPr="008D3659">
        <w:rPr>
          <w:rFonts w:ascii="Times New Roman" w:hAnsi="Times New Roman" w:cs="Times New Roman"/>
        </w:rPr>
        <w:t>借兵器来侧面表现边塞酷寒天气的诗句是</w:t>
      </w:r>
      <w:r w:rsidRPr="008D3659">
        <w:rPr>
          <w:rFonts w:ascii="Times New Roman" w:hAnsi="Times New Roman" w:cs="Times New Roman"/>
        </w:rPr>
        <w:t>“________________”</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衡水中学测试</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韩愈在《马说》中</w:t>
      </w:r>
      <w:r>
        <w:rPr>
          <w:rFonts w:ascii="Times New Roman" w:hAnsi="Times New Roman" w:cs="Times New Roman"/>
        </w:rPr>
        <w:t>，</w:t>
      </w:r>
      <w:r w:rsidRPr="008D3659">
        <w:rPr>
          <w:rFonts w:ascii="Times New Roman" w:hAnsi="Times New Roman" w:cs="Times New Roman"/>
        </w:rPr>
        <w:t>批评一些人对待千里马</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w:t>
      </w:r>
      <w:r w:rsidRPr="008D3659">
        <w:rPr>
          <w:rFonts w:ascii="Times New Roman" w:hAnsi="Times New Roman" w:cs="Times New Roman" w:hint="eastAsia"/>
        </w:rPr>
        <w:t>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却手挥马鞭感叹</w:t>
      </w:r>
      <w:r w:rsidRPr="008D3659">
        <w:rPr>
          <w:rFonts w:hAnsi="宋体" w:cs="Times New Roman"/>
        </w:rPr>
        <w:t>“</w:t>
      </w:r>
      <w:r w:rsidRPr="008D3659">
        <w:rPr>
          <w:rFonts w:ascii="Times New Roman" w:hAnsi="Times New Roman" w:cs="Times New Roman"/>
        </w:rPr>
        <w:t>天下无马</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苏轼《赤壁赋》中</w:t>
      </w:r>
      <w:r>
        <w:rPr>
          <w:rFonts w:ascii="Times New Roman" w:hAnsi="Times New Roman" w:cs="Times New Roman"/>
        </w:rPr>
        <w:t>，</w:t>
      </w:r>
      <w:r w:rsidRPr="008D3659">
        <w:rPr>
          <w:rFonts w:ascii="Times New Roman" w:hAnsi="Times New Roman" w:cs="Times New Roman"/>
        </w:rPr>
        <w:t>主与客泛舟游于赤壁之下</w:t>
      </w:r>
      <w:r>
        <w:rPr>
          <w:rFonts w:ascii="Times New Roman" w:hAnsi="Times New Roman" w:cs="Times New Roman"/>
        </w:rPr>
        <w:t>，</w:t>
      </w:r>
      <w:r w:rsidRPr="008D3659">
        <w:rPr>
          <w:rFonts w:ascii="Times New Roman" w:hAnsi="Times New Roman" w:cs="Times New Roman"/>
        </w:rPr>
        <w:t>扣舷而歌</w:t>
      </w:r>
      <w:r>
        <w:rPr>
          <w:rFonts w:ascii="Times New Roman" w:hAnsi="Times New Roman" w:cs="Times New Roman"/>
        </w:rPr>
        <w:t>，</w:t>
      </w:r>
      <w:r w:rsidRPr="008D3659">
        <w:rPr>
          <w:rFonts w:ascii="Times New Roman" w:hAnsi="Times New Roman" w:cs="Times New Roman"/>
        </w:rPr>
        <w:t>以美人比君王</w:t>
      </w:r>
      <w:r>
        <w:rPr>
          <w:rFonts w:ascii="Times New Roman" w:hAnsi="Times New Roman" w:cs="Times New Roman"/>
        </w:rPr>
        <w:t>，</w:t>
      </w:r>
      <w:r w:rsidRPr="008D3659">
        <w:rPr>
          <w:rFonts w:ascii="Times New Roman" w:hAnsi="Times New Roman" w:cs="Times New Roman"/>
        </w:rPr>
        <w:t>委婉表达希望再得重用的两句诗是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晏殊《浣溪沙》中的</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于惋惜与欣慰的交织中蕴含着生活哲理：一</w:t>
      </w:r>
      <w:r w:rsidRPr="008D3659">
        <w:rPr>
          <w:rFonts w:ascii="Times New Roman" w:hAnsi="Times New Roman" w:cs="Times New Roman" w:hint="eastAsia"/>
        </w:rPr>
        <w:t>切必然要消逝的美好事物都无法阻止其消逝</w:t>
      </w:r>
      <w:r>
        <w:rPr>
          <w:rFonts w:ascii="Times New Roman" w:hAnsi="Times New Roman" w:cs="Times New Roman" w:hint="eastAsia"/>
        </w:rPr>
        <w:t>，</w:t>
      </w:r>
      <w:r w:rsidRPr="008D3659">
        <w:rPr>
          <w:rFonts w:ascii="Times New Roman" w:hAnsi="Times New Roman" w:cs="Times New Roman" w:hint="eastAsia"/>
        </w:rPr>
        <w:t>但消逝的同时仍然有美好事物的再现。</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辛弃疾在《永遇乐</w:t>
      </w:r>
      <w:r w:rsidRPr="008D3659">
        <w:rPr>
          <w:rFonts w:ascii="Times New Roman" w:hAnsi="Times New Roman" w:cs="Times New Roman"/>
        </w:rPr>
        <w:t>·</w:t>
      </w:r>
      <w:r w:rsidRPr="008D3659">
        <w:rPr>
          <w:rFonts w:ascii="Times New Roman" w:hAnsi="Times New Roman" w:cs="Times New Roman"/>
        </w:rPr>
        <w:t>京口北固亭怀古》中借廉颇自比</w:t>
      </w:r>
      <w:r>
        <w:rPr>
          <w:rFonts w:ascii="Times New Roman" w:hAnsi="Times New Roman" w:cs="Times New Roman"/>
        </w:rPr>
        <w:t>，</w:t>
      </w:r>
      <w:r w:rsidRPr="008D3659">
        <w:rPr>
          <w:rFonts w:ascii="Times New Roman" w:hAnsi="Times New Roman" w:cs="Times New Roman"/>
        </w:rPr>
        <w:t>表达报效国家的强烈愿望和对宋室不能进用人才的慨叹的句子是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11</w:t>
      </w:r>
      <w:r>
        <w:rPr>
          <w:rFonts w:ascii="Times New Roman"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屈原《离骚》中</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表明作者即使遭受分解肢体的酷刑也不改心志</w:t>
      </w:r>
      <w:r w:rsidRPr="008D3659">
        <w:rPr>
          <w:rFonts w:ascii="Times New Roman" w:hAnsi="Times New Roman" w:cs="Times New Roman" w:hint="eastAsia"/>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白居易《琵琶行》中用器物的破裂与兵器的撞击声来表现琵琶声高昂激越的两句是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lastRenderedPageBreak/>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范仲淹《岳阳楼记》中</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高度称赞滕子京的政绩。</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石家庄二中模拟</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《小石潭记》中</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w:t>
      </w:r>
      <w:r w:rsidRPr="008D3659">
        <w:rPr>
          <w:rFonts w:ascii="Times New Roman" w:hAnsi="Times New Roman" w:cs="Times New Roman" w:hint="eastAsia"/>
        </w:rPr>
        <w:t>句写出了小石潭周围枝蔓互相缠绕、连接</w:t>
      </w:r>
      <w:r>
        <w:rPr>
          <w:rFonts w:ascii="Times New Roman" w:hAnsi="Times New Roman" w:cs="Times New Roman" w:hint="eastAsia"/>
        </w:rPr>
        <w:t>，</w:t>
      </w:r>
      <w:r w:rsidRPr="008D3659">
        <w:rPr>
          <w:rFonts w:ascii="Times New Roman" w:hAnsi="Times New Roman" w:cs="Times New Roman" w:hint="eastAsia"/>
        </w:rPr>
        <w:t>随风摆动的样子。</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《氓》中写女主人公不见复关时</w:t>
      </w:r>
      <w:r w:rsidRPr="008D3659">
        <w:rPr>
          <w:rFonts w:ascii="Times New Roman" w:hAnsi="Times New Roman" w:cs="Times New Roman"/>
        </w:rPr>
        <w:t>“____________”</w:t>
      </w:r>
      <w:r w:rsidRPr="008D3659">
        <w:rPr>
          <w:rFonts w:ascii="Times New Roman" w:hAnsi="Times New Roman" w:cs="Times New Roman"/>
        </w:rPr>
        <w:t>写出了女主人公的痴情</w:t>
      </w:r>
      <w:r>
        <w:rPr>
          <w:rFonts w:ascii="Times New Roman" w:hAnsi="Times New Roman" w:cs="Times New Roman"/>
        </w:rPr>
        <w:t>，</w:t>
      </w:r>
      <w:r w:rsidRPr="008D3659">
        <w:rPr>
          <w:rFonts w:ascii="Times New Roman" w:hAnsi="Times New Roman" w:cs="Times New Roman"/>
        </w:rPr>
        <w:t>但是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两句写出了男子在心愿达成后对女主人公的态度发生了很大的变化。</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营口市第一中学月考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唐代韩翃《宿石邑山中》中</w:t>
      </w:r>
      <w:r w:rsidRPr="008D3659">
        <w:rPr>
          <w:rFonts w:hAnsi="宋体" w:cs="Times New Roman"/>
        </w:rPr>
        <w:t>“</w:t>
      </w:r>
      <w:r w:rsidRPr="008D3659">
        <w:rPr>
          <w:rFonts w:ascii="Times New Roman" w:hAnsi="Times New Roman" w:cs="Times New Roman"/>
        </w:rPr>
        <w:t>浮云不共此山齐</w:t>
      </w:r>
      <w:r>
        <w:rPr>
          <w:rFonts w:ascii="Times New Roman" w:hAnsi="Times New Roman" w:cs="Times New Roman"/>
        </w:rPr>
        <w:t>，</w:t>
      </w:r>
      <w:r w:rsidRPr="008D3659">
        <w:rPr>
          <w:rFonts w:ascii="Times New Roman" w:hAnsi="Times New Roman" w:cs="Times New Roman"/>
        </w:rPr>
        <w:t>山霭苍苍望转迷</w:t>
      </w:r>
      <w:r w:rsidRPr="008D3659">
        <w:rPr>
          <w:rFonts w:hAnsi="宋体" w:cs="Times New Roman"/>
        </w:rPr>
        <w:t>”</w:t>
      </w:r>
      <w:r w:rsidRPr="008D3659">
        <w:rPr>
          <w:rFonts w:ascii="Times New Roman" w:hAnsi="Times New Roman" w:cs="Times New Roman"/>
        </w:rPr>
        <w:t>两句以浮云侧面衬托山之高；李</w:t>
      </w:r>
      <w:r w:rsidRPr="008D3659">
        <w:rPr>
          <w:rFonts w:ascii="Times New Roman" w:hAnsi="Times New Roman" w:cs="Times New Roman" w:hint="eastAsia"/>
        </w:rPr>
        <w:t>白《蜀道难》首段中</w:t>
      </w:r>
      <w:r>
        <w:rPr>
          <w:rFonts w:ascii="Times New Roman" w:hAnsi="Times New Roman" w:cs="Times New Roman" w:hint="eastAsia"/>
        </w:rPr>
        <w:t>，</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两句用他物侧面衬托山势之高</w:t>
      </w:r>
      <w:r>
        <w:rPr>
          <w:rFonts w:ascii="Times New Roman" w:hAnsi="Times New Roman" w:cs="Times New Roman"/>
        </w:rPr>
        <w:t>，</w:t>
      </w:r>
      <w:r w:rsidRPr="008D3659">
        <w:rPr>
          <w:rFonts w:ascii="Times New Roman" w:hAnsi="Times New Roman" w:cs="Times New Roman"/>
        </w:rPr>
        <w:t>二者有异曲同工之妙。</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李商隐《锦瑟》一诗借南海鲛人的典故来表达对美好理想执着追求却又无法实现的悲哀的一句是</w:t>
      </w:r>
      <w:r w:rsidRPr="008D3659">
        <w:rPr>
          <w:rFonts w:ascii="Times New Roman" w:hAnsi="Times New Roman" w:cs="Times New Roman"/>
        </w:rPr>
        <w:t>“______________”</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《阿房宫赋》中批判秦的纷奢是建立在对人民的盘剥之上且自身挥霍无度的两句是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14</w:t>
      </w:r>
      <w:r>
        <w:rPr>
          <w:rFonts w:ascii="Times New Roman" w:hAnsi="Times New Roman" w:cs="Times New Roman"/>
        </w:rPr>
        <w:t>．</w:t>
      </w:r>
      <w:r w:rsidRPr="008D3659">
        <w:rPr>
          <w:rFonts w:ascii="Times New Roman" w:hAnsi="Times New Roman" w:cs="Times New Roman"/>
        </w:rPr>
        <w:t>补写出下列句子中的空缺部分</w:t>
      </w:r>
      <w:r w:rsidRPr="008D3659">
        <w:rPr>
          <w:rFonts w:ascii="Times New Roman" w:hAnsi="Times New Roman" w:cs="Times New Roman" w:hint="eastAsia"/>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白居易《琵琶行》中写琵琶女年长色衰后遭冷遇而归宿凄凉的句子是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王湾的《次北固山下》深为人们所称赞。宰相张说亲自将此诗中的某一联写成条幅挂到政事堂上</w:t>
      </w:r>
      <w:r>
        <w:rPr>
          <w:rFonts w:ascii="Times New Roman" w:hAnsi="Times New Roman" w:cs="Times New Roman"/>
        </w:rPr>
        <w:t>，</w:t>
      </w:r>
      <w:r w:rsidRPr="008D3659">
        <w:rPr>
          <w:rFonts w:ascii="Times New Roman" w:hAnsi="Times New Roman" w:cs="Times New Roman"/>
        </w:rPr>
        <w:t>让文人学士作为学习的典范。此一联是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屈原在《离骚》中用比喻的手法</w:t>
      </w:r>
      <w:r>
        <w:rPr>
          <w:rFonts w:ascii="Times New Roman" w:hAnsi="Times New Roman" w:cs="Times New Roman"/>
        </w:rPr>
        <w:t>，</w:t>
      </w:r>
      <w:r w:rsidRPr="008D3659">
        <w:rPr>
          <w:rFonts w:ascii="Times New Roman" w:hAnsi="Times New Roman" w:cs="Times New Roman"/>
        </w:rPr>
        <w:t>写出自己才能优秀却遭到嫉妒和被造谣中伤的句子是</w:t>
      </w:r>
      <w:r w:rsidRPr="008D3659">
        <w:rPr>
          <w:rFonts w:hAnsi="宋体" w:cs="Times New Roman"/>
        </w:rPr>
        <w:t>“</w:t>
      </w:r>
      <w:r w:rsidRPr="008D3659">
        <w:rPr>
          <w:rFonts w:ascii="Times New Roman" w:hAnsi="Times New Roman" w:cs="Times New Roman"/>
        </w:rPr>
        <w:t>______</w:t>
      </w:r>
      <w:r w:rsidRPr="008D3659">
        <w:rPr>
          <w:rFonts w:ascii="Times New Roman" w:hAnsi="Times New Roman" w:cs="Times New Roman" w:hint="eastAsia"/>
        </w:rPr>
        <w:t>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沈阳市第二中学模拟</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韩愈在《师说》中对</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的现象</w:t>
      </w:r>
      <w:r>
        <w:rPr>
          <w:rFonts w:ascii="Times New Roman" w:hAnsi="Times New Roman" w:cs="Times New Roman"/>
        </w:rPr>
        <w:t>，</w:t>
      </w:r>
      <w:r w:rsidRPr="008D3659">
        <w:rPr>
          <w:rFonts w:ascii="Times New Roman" w:hAnsi="Times New Roman" w:cs="Times New Roman"/>
        </w:rPr>
        <w:t>感叹道</w:t>
      </w:r>
      <w:r w:rsidRPr="008D3659">
        <w:rPr>
          <w:rFonts w:hAnsi="宋体" w:cs="Times New Roman"/>
        </w:rPr>
        <w:t>“</w:t>
      </w:r>
      <w:r w:rsidRPr="008D3659">
        <w:rPr>
          <w:rFonts w:ascii="Times New Roman" w:hAnsi="Times New Roman" w:cs="Times New Roman"/>
        </w:rPr>
        <w:t>其可怪也欤！</w:t>
      </w:r>
      <w:r w:rsidRPr="008D3659">
        <w:rPr>
          <w:rFonts w:hAnsi="宋体"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龚自珍的《己亥杂诗》中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以落花为喻</w:t>
      </w:r>
      <w:r>
        <w:rPr>
          <w:rFonts w:ascii="Times New Roman" w:hAnsi="Times New Roman" w:cs="Times New Roman"/>
        </w:rPr>
        <w:t>，</w:t>
      </w:r>
      <w:r w:rsidRPr="008D3659">
        <w:rPr>
          <w:rFonts w:ascii="Times New Roman" w:hAnsi="Times New Roman" w:cs="Times New Roman"/>
        </w:rPr>
        <w:t>表明自己心志。</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沈阳市东北育才中学模拟</w:t>
      </w:r>
      <w:r>
        <w:rPr>
          <w:rFonts w:ascii="Times New Roman" w:eastAsia="楷体_GB2312" w:hAnsi="Times New Roman" w:cs="Times New Roman"/>
        </w:rPr>
        <w:t>]</w:t>
      </w:r>
      <w:r w:rsidRPr="008D3659">
        <w:rPr>
          <w:rFonts w:ascii="Times New Roman" w:hAnsi="Times New Roman" w:cs="Times New Roman"/>
        </w:rPr>
        <w:t>补写出下列句子的空缺部分。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《次北固山下》中</w:t>
      </w:r>
      <w:r>
        <w:rPr>
          <w:rFonts w:ascii="Times New Roman" w:hAnsi="Times New Roman" w:cs="Times New Roman"/>
        </w:rPr>
        <w:t>，</w:t>
      </w:r>
      <w:r w:rsidRPr="008D3659">
        <w:rPr>
          <w:rFonts w:ascii="Times New Roman" w:hAnsi="Times New Roman" w:cs="Times New Roman"/>
        </w:rPr>
        <w:t>王湾用</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两句来揭示时序变迁、新旧交替这一自然规律。</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同样是描写赤壁附近的长江水</w:t>
      </w:r>
      <w:r>
        <w:rPr>
          <w:rFonts w:ascii="Times New Roman" w:hAnsi="Times New Roman" w:cs="Times New Roman"/>
        </w:rPr>
        <w:t>，</w:t>
      </w:r>
      <w:r w:rsidRPr="008D3659">
        <w:rPr>
          <w:rFonts w:ascii="Times New Roman" w:hAnsi="Times New Roman" w:cs="Times New Roman"/>
        </w:rPr>
        <w:t>苏轼在《赤壁赋》中描写月出之后江面的景色是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；而在《念奴娇</w:t>
      </w:r>
      <w:r w:rsidRPr="008D3659">
        <w:rPr>
          <w:rFonts w:ascii="Times New Roman" w:hAnsi="Times New Roman" w:cs="Times New Roman"/>
        </w:rPr>
        <w:t>·</w:t>
      </w:r>
      <w:r w:rsidRPr="008D3659">
        <w:rPr>
          <w:rFonts w:ascii="Times New Roman" w:hAnsi="Times New Roman" w:cs="Times New Roman"/>
        </w:rPr>
        <w:t>赤壁怀古》中</w:t>
      </w:r>
      <w:r w:rsidRPr="008D3659">
        <w:rPr>
          <w:rFonts w:ascii="Times New Roman" w:hAnsi="Times New Roman" w:cs="Times New Roman"/>
        </w:rPr>
        <w:t>“______________”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作者用比喻手</w:t>
      </w:r>
      <w:r w:rsidRPr="008D3659">
        <w:rPr>
          <w:rFonts w:ascii="Times New Roman" w:hAnsi="Times New Roman" w:cs="Times New Roman" w:hint="eastAsia"/>
        </w:rPr>
        <w:t>法描写出了江水的汹涌。</w:t>
      </w:r>
    </w:p>
    <w:p w:rsidR="00AC33E2" w:rsidRDefault="00AC33E2" w:rsidP="00AC33E2">
      <w:pPr>
        <w:pStyle w:val="a3"/>
        <w:ind w:firstLineChars="200" w:firstLine="420"/>
        <w:rPr>
          <w:rFonts w:ascii="Times New Roman" w:hAnsi="Times New Roman" w:cs="Times New Roman"/>
        </w:rPr>
      </w:pPr>
      <w:r w:rsidRPr="008D3659">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庄河市模拟</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陆游《游山西村》中与辛弃疾</w:t>
      </w:r>
      <w:r w:rsidRPr="008D3659">
        <w:rPr>
          <w:rFonts w:hAnsi="宋体" w:cs="Times New Roman"/>
        </w:rPr>
        <w:t>“</w:t>
      </w:r>
      <w:r w:rsidRPr="008D3659">
        <w:rPr>
          <w:rFonts w:ascii="Times New Roman" w:hAnsi="Times New Roman" w:cs="Times New Roman"/>
        </w:rPr>
        <w:t>众里寻他千百度</w:t>
      </w:r>
      <w:r>
        <w:rPr>
          <w:rFonts w:ascii="Times New Roman" w:hAnsi="Times New Roman" w:cs="Times New Roman"/>
        </w:rPr>
        <w:t>，</w:t>
      </w:r>
      <w:r w:rsidRPr="008D3659">
        <w:rPr>
          <w:rFonts w:ascii="Times New Roman" w:hAnsi="Times New Roman" w:cs="Times New Roman"/>
        </w:rPr>
        <w:t>蓦然回首</w:t>
      </w:r>
      <w:r>
        <w:rPr>
          <w:rFonts w:ascii="Times New Roman" w:hAnsi="Times New Roman" w:cs="Times New Roman"/>
        </w:rPr>
        <w:t>，</w:t>
      </w:r>
      <w:r w:rsidRPr="008D3659">
        <w:rPr>
          <w:rFonts w:ascii="Times New Roman" w:hAnsi="Times New Roman" w:cs="Times New Roman"/>
        </w:rPr>
        <w:t>那人却在灯火阑珊处</w:t>
      </w:r>
      <w:r w:rsidRPr="008D3659">
        <w:rPr>
          <w:rFonts w:hAnsi="宋体" w:cs="Times New Roman"/>
        </w:rPr>
        <w:t>”</w:t>
      </w:r>
      <w:r w:rsidRPr="008D3659">
        <w:rPr>
          <w:rFonts w:ascii="Times New Roman" w:hAnsi="Times New Roman" w:cs="Times New Roman"/>
        </w:rPr>
        <w:t>两句有异曲同工之妙的句子是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《逍遥游》中作者举现实生活中的很小的实物也需要依凭外物的实例</w:t>
      </w:r>
      <w:r>
        <w:rPr>
          <w:rFonts w:ascii="Times New Roman" w:hAnsi="Times New Roman" w:cs="Times New Roman"/>
        </w:rPr>
        <w:t>，</w:t>
      </w:r>
      <w:r w:rsidRPr="008D3659">
        <w:rPr>
          <w:rFonts w:ascii="Times New Roman" w:hAnsi="Times New Roman" w:cs="Times New Roman"/>
        </w:rPr>
        <w:t>与大鹏鸟的</w:t>
      </w:r>
      <w:r w:rsidRPr="008D3659">
        <w:rPr>
          <w:rFonts w:hAnsi="宋体" w:cs="Times New Roman"/>
        </w:rPr>
        <w:t>“</w:t>
      </w:r>
      <w:r w:rsidRPr="008D3659">
        <w:rPr>
          <w:rFonts w:ascii="Times New Roman" w:hAnsi="Times New Roman" w:cs="Times New Roman"/>
        </w:rPr>
        <w:t>海运将徙</w:t>
      </w:r>
      <w:r w:rsidRPr="008D3659">
        <w:rPr>
          <w:rFonts w:hAnsi="宋体" w:cs="Times New Roman"/>
        </w:rPr>
        <w:t>”</w:t>
      </w:r>
      <w:r w:rsidRPr="008D3659">
        <w:rPr>
          <w:rFonts w:ascii="Times New Roman" w:hAnsi="Times New Roman" w:cs="Times New Roman"/>
        </w:rPr>
        <w:t>作类比的句子是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AC33E2" w:rsidRDefault="00AC33E2" w:rsidP="00AC33E2">
      <w:pPr>
        <w:pStyle w:val="a3"/>
        <w:ind w:firstLineChars="200" w:firstLine="420"/>
        <w:rPr>
          <w:rFonts w:ascii="Times New Roman" w:hAnsi="Times New Roman" w:cs="Times New Roman"/>
        </w:rPr>
      </w:pPr>
    </w:p>
    <w:p w:rsidR="00006FA2" w:rsidRPr="00AC33E2" w:rsidRDefault="00006FA2">
      <w:bookmarkStart w:id="0" w:name="_GoBack"/>
      <w:bookmarkEnd w:id="0"/>
    </w:p>
    <w:sectPr w:rsidR="00006FA2" w:rsidRPr="00AC33E2" w:rsidSect="00F112C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6AE" w:rsidRDefault="007B76AE" w:rsidP="007B76AE">
      <w:r>
        <w:separator/>
      </w:r>
    </w:p>
  </w:endnote>
  <w:endnote w:type="continuationSeparator" w:id="1">
    <w:p w:rsidR="007B76AE" w:rsidRDefault="007B76AE" w:rsidP="007B76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6AE" w:rsidRDefault="007B76AE" w:rsidP="007B76AE">
      <w:r>
        <w:separator/>
      </w:r>
    </w:p>
  </w:footnote>
  <w:footnote w:type="continuationSeparator" w:id="1">
    <w:p w:rsidR="007B76AE" w:rsidRDefault="007B76AE" w:rsidP="007B76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6AE" w:rsidRPr="007B76AE" w:rsidRDefault="007B76AE" w:rsidP="007B76A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33E2"/>
    <w:rsid w:val="00006FA2"/>
    <w:rsid w:val="007B76AE"/>
    <w:rsid w:val="00AC33E2"/>
    <w:rsid w:val="00F112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2CC"/>
    <w:pPr>
      <w:widowControl w:val="0"/>
      <w:jc w:val="both"/>
    </w:pPr>
  </w:style>
  <w:style w:type="paragraph" w:styleId="2">
    <w:name w:val="heading 2"/>
    <w:basedOn w:val="a"/>
    <w:next w:val="a"/>
    <w:link w:val="2Char"/>
    <w:uiPriority w:val="9"/>
    <w:semiHidden/>
    <w:unhideWhenUsed/>
    <w:qFormat/>
    <w:rsid w:val="00AC33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C33E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C33E2"/>
    <w:rPr>
      <w:rFonts w:ascii="宋体" w:eastAsia="宋体" w:hAnsi="Courier New" w:cs="Courier New"/>
      <w:szCs w:val="21"/>
    </w:rPr>
  </w:style>
  <w:style w:type="character" w:customStyle="1" w:styleId="Char">
    <w:name w:val="纯文本 Char"/>
    <w:basedOn w:val="a0"/>
    <w:link w:val="a3"/>
    <w:uiPriority w:val="99"/>
    <w:rsid w:val="00AC33E2"/>
    <w:rPr>
      <w:rFonts w:ascii="宋体" w:eastAsia="宋体" w:hAnsi="Courier New" w:cs="Courier New"/>
      <w:szCs w:val="21"/>
    </w:rPr>
  </w:style>
  <w:style w:type="paragraph" w:styleId="a4">
    <w:name w:val="header"/>
    <w:basedOn w:val="a"/>
    <w:link w:val="Char0"/>
    <w:uiPriority w:val="99"/>
    <w:semiHidden/>
    <w:unhideWhenUsed/>
    <w:rsid w:val="007B76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B76AE"/>
    <w:rPr>
      <w:sz w:val="18"/>
      <w:szCs w:val="18"/>
    </w:rPr>
  </w:style>
  <w:style w:type="paragraph" w:styleId="a5">
    <w:name w:val="footer"/>
    <w:basedOn w:val="a"/>
    <w:link w:val="Char1"/>
    <w:uiPriority w:val="99"/>
    <w:semiHidden/>
    <w:unhideWhenUsed/>
    <w:rsid w:val="007B76A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B76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AC33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C33E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C33E2"/>
    <w:rPr>
      <w:rFonts w:ascii="宋体" w:eastAsia="宋体" w:hAnsi="Courier New" w:cs="Courier New"/>
      <w:szCs w:val="21"/>
    </w:rPr>
  </w:style>
  <w:style w:type="character" w:customStyle="1" w:styleId="Char">
    <w:name w:val="纯文本 Char"/>
    <w:basedOn w:val="a0"/>
    <w:link w:val="a3"/>
    <w:uiPriority w:val="99"/>
    <w:rsid w:val="00AC33E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3527</Characters>
  <Application>Microsoft Office Word</Application>
  <DocSecurity>0</DocSecurity>
  <Lines>29</Lines>
  <Paragraphs>8</Paragraphs>
  <ScaleCrop>false</ScaleCrop>
  <Company>微软中国</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2021-06-28T09:21:00Z</dcterms:created>
  <dcterms:modified xsi:type="dcterms:W3CDTF">2021-09-03T11:09:00Z</dcterms:modified>
</cp:coreProperties>
</file>