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96D" w:rsidRDefault="00D9296D" w:rsidP="00D9296D">
      <w:pPr>
        <w:pStyle w:val="2"/>
      </w:pPr>
      <w:r w:rsidRPr="008D3659">
        <w:rPr>
          <w:rFonts w:ascii="Times New Roman" w:hAnsi="Times New Roman" w:cs="Times New Roman"/>
        </w:rPr>
        <w:t>第</w:t>
      </w:r>
      <w:r w:rsidRPr="008D3659">
        <w:rPr>
          <w:rFonts w:ascii="Times New Roman" w:hAnsi="Times New Roman" w:cs="Times New Roman"/>
        </w:rPr>
        <w:t>30</w:t>
      </w:r>
      <w:r w:rsidRPr="008D3659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语言表达＋名句默写</w:t>
      </w:r>
    </w:p>
    <w:p w:rsidR="00D9296D" w:rsidRDefault="00D9296D" w:rsidP="00D9296D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楷体_GB2312" w:hAnsi="Times New Roman" w:cs="Times New Roman"/>
        </w:rPr>
        <w:t>建议用时</w:t>
      </w:r>
      <w:r w:rsidRPr="008D3659">
        <w:rPr>
          <w:rFonts w:ascii="Times New Roman" w:eastAsia="楷体_GB2312" w:hAnsi="Times New Roman" w:cs="Times New Roman"/>
        </w:rPr>
        <w:t>25</w:t>
      </w:r>
      <w:r w:rsidRPr="008D3659">
        <w:rPr>
          <w:rFonts w:ascii="Times New Roman" w:eastAsia="楷体_GB2312" w:hAnsi="Times New Roman" w:cs="Times New Roman"/>
        </w:rPr>
        <w:t>分钟</w:t>
      </w:r>
    </w:p>
    <w:p w:rsidR="00D9296D" w:rsidRDefault="00D9296D" w:rsidP="00D9296D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</w:p>
    <w:p w:rsidR="00D9296D" w:rsidRDefault="00D9296D" w:rsidP="00D9296D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D9296D" w:rsidRDefault="00D9296D" w:rsidP="00D9296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 w:rsidRPr="008D3659">
        <w:rPr>
          <w:rFonts w:ascii="Times New Roman" w:hAnsi="Times New Roman" w:cs="Times New Roman"/>
        </w:rPr>
        <w:t>1</w:t>
      </w:r>
      <w:r w:rsidRPr="008D3659">
        <w:rPr>
          <w:rFonts w:ascii="Times New Roman" w:hAnsi="Times New Roman" w:cs="Times New Roman"/>
        </w:rPr>
        <w:t>～</w:t>
      </w:r>
      <w:r w:rsidRPr="008D3659">
        <w:rPr>
          <w:rFonts w:ascii="Times New Roman" w:hAnsi="Times New Roman" w:cs="Times New Roman"/>
        </w:rPr>
        <w:t>3</w:t>
      </w:r>
      <w:r w:rsidRPr="008D3659">
        <w:rPr>
          <w:rFonts w:ascii="Times New Roman" w:hAnsi="Times New Roman" w:cs="Times New Roman"/>
        </w:rPr>
        <w:t>题。</w:t>
      </w:r>
    </w:p>
    <w:p w:rsidR="00D9296D" w:rsidRDefault="00D9296D" w:rsidP="00D9296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难忘</w:t>
      </w:r>
      <w:r w:rsidRPr="008D3659">
        <w:rPr>
          <w:rFonts w:ascii="Times New Roman" w:eastAsia="仿宋_GB2312" w:hAnsi="Times New Roman" w:cs="Times New Roman"/>
        </w:rPr>
        <w:t>20</w:t>
      </w:r>
      <w:r w:rsidRPr="008D3659">
        <w:rPr>
          <w:rFonts w:ascii="Times New Roman" w:eastAsia="仿宋_GB2312" w:hAnsi="Times New Roman" w:cs="Times New Roman"/>
        </w:rPr>
        <w:t>世纪</w:t>
      </w:r>
      <w:r w:rsidRPr="008D3659">
        <w:rPr>
          <w:rFonts w:ascii="Times New Roman" w:eastAsia="仿宋_GB2312" w:hAnsi="Times New Roman" w:cs="Times New Roman"/>
        </w:rPr>
        <w:t>70</w:t>
      </w:r>
      <w:r w:rsidRPr="008D3659">
        <w:rPr>
          <w:rFonts w:ascii="Times New Roman" w:eastAsia="仿宋_GB2312" w:hAnsi="Times New Roman" w:cs="Times New Roman"/>
        </w:rPr>
        <w:t>年代秋天的傍晚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在橘色的夕阳下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人们吆喝着将一车车的红薯推上沙土岭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萧条寂寞的山岭一下子热闹起来。男人左手扶着装有锋利切刀的擦薯板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躬身用腹部顶住使其稳固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右手握着红薯飞快地上下移动。随着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呱嗒呱嗒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富有韵律的节奏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红薯片顺着锃亮的刀刃一片一片地落下来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一会儿便是一座白花花的小山。这时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女人和孩子便用双手麻利地将一堆堆红薯片摊开。很快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漫山遍岭便呈现出一片灰蒙蒙的银白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与渐渐来临的夜幕融在一起。夜幕里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人们燃起保险灯——一种能遮风挡雨的风灯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继续紧张地忙碌着。</w:t>
      </w:r>
      <w:r w:rsidRPr="008D3659">
        <w:rPr>
          <w:rFonts w:ascii="Times New Roman" w:eastAsia="仿宋_GB2312" w:hAnsi="Times New Roman" w:cs="Times New Roman"/>
          <w:u w:val="wave"/>
        </w:rPr>
        <w:t>风灯闪闪烁烁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若明若暗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仿佛是从天空散落在山岭上的星斗。灯影里的沙土岭在飒飒的秋风里显得不再粗暴、冷漠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而是楚楚可怜</w:t>
      </w:r>
      <w:r w:rsidRPr="008D3659">
        <w:rPr>
          <w:rFonts w:ascii="Times New Roman" w:eastAsia="仿宋_GB2312" w:hAnsi="Times New Roman" w:cs="Times New Roman"/>
        </w:rPr>
        <w:t>。那时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不管多么累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①</w:t>
      </w:r>
      <w:r w:rsidRPr="008D3659">
        <w:rPr>
          <w:rFonts w:ascii="Times New Roman" w:eastAsia="仿宋_GB2312" w:hAnsi="Times New Roman" w:cs="Times New Roman"/>
        </w:rPr>
        <w:t>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努力地支撑着双眼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跟在大人身边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干提灯的活儿。我欣赏着大人那优美的切红薯片的动作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不住地在心中祈祷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手千万不要碰到刀子啊。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②</w:t>
      </w:r>
      <w:r w:rsidRPr="008D3659">
        <w:rPr>
          <w:rFonts w:ascii="Times New Roman" w:eastAsia="仿宋_GB2312" w:hAnsi="Times New Roman" w:cs="Times New Roman"/>
        </w:rPr>
        <w:t>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不是随便一个人上去都能干的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稍有不慎就会伤到手指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那时几乎每天都有受伤的。提灯实在提烦了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我便把灯挂到槐树枝上或支起的独轮车车架上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坐在岭顶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沐着秋风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望着四面八方的风灯发呆。风化的沙土岭上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一片繁忙的喧哗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一派丰收的喜悦。</w:t>
      </w:r>
    </w:p>
    <w:p w:rsidR="00D9296D" w:rsidRDefault="00D9296D" w:rsidP="00D9296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下列各句中的破折号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和文中破折号作用相同的一项是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9296D" w:rsidRDefault="00D9296D" w:rsidP="00D9296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我想</w:t>
      </w:r>
      <w:r w:rsidRPr="008D3659">
        <w:rPr>
          <w:rFonts w:ascii="Times New Roman" w:hAnsi="Times New Roman" w:cs="Times New Roman"/>
        </w:rPr>
        <w:t>——</w:t>
      </w:r>
      <w:r w:rsidRPr="008D3659">
        <w:rPr>
          <w:rFonts w:ascii="Times New Roman" w:hAnsi="Times New Roman" w:cs="Times New Roman"/>
        </w:rPr>
        <w:t>我们的祖先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可曾在这些大树上摘</w:t>
      </w:r>
      <w:r w:rsidRPr="008D3659">
        <w:rPr>
          <w:rFonts w:ascii="Times New Roman" w:hAnsi="Times New Roman" w:cs="Times New Roman" w:hint="eastAsia"/>
        </w:rPr>
        <w:t>野果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掏鹊蛋？</w:t>
      </w:r>
    </w:p>
    <w:p w:rsidR="00D9296D" w:rsidRDefault="00D9296D" w:rsidP="00D9296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一个矮小而结实的日本中年人</w:t>
      </w:r>
      <w:r w:rsidRPr="008D3659">
        <w:rPr>
          <w:rFonts w:ascii="Times New Roman" w:hAnsi="Times New Roman" w:cs="Times New Roman"/>
        </w:rPr>
        <w:t>——</w:t>
      </w:r>
      <w:r w:rsidRPr="008D3659">
        <w:rPr>
          <w:rFonts w:ascii="Times New Roman" w:hAnsi="Times New Roman" w:cs="Times New Roman"/>
        </w:rPr>
        <w:t>内山老板走了过来。</w:t>
      </w:r>
    </w:p>
    <w:p w:rsidR="00D9296D" w:rsidRDefault="00D9296D" w:rsidP="00D9296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顺</w:t>
      </w:r>
      <w:r w:rsidRPr="008D3659">
        <w:rPr>
          <w:rFonts w:ascii="Times New Roman" w:hAnsi="Times New Roman" w:cs="Times New Roman"/>
        </w:rPr>
        <w:t>——</w:t>
      </w:r>
      <w:r w:rsidRPr="008D3659">
        <w:rPr>
          <w:rFonts w:ascii="Times New Roman" w:hAnsi="Times New Roman" w:cs="Times New Roman"/>
        </w:rPr>
        <w:t>山</w:t>
      </w:r>
      <w:r w:rsidRPr="008D3659">
        <w:rPr>
          <w:rFonts w:ascii="Times New Roman" w:hAnsi="Times New Roman" w:cs="Times New Roman"/>
        </w:rPr>
        <w:t>——</w:t>
      </w:r>
      <w:r w:rsidRPr="008D3659">
        <w:rPr>
          <w:rFonts w:ascii="Times New Roman" w:hAnsi="Times New Roman" w:cs="Times New Roman"/>
        </w:rPr>
        <w:t>倒</w:t>
      </w:r>
      <w:r w:rsidRPr="008D3659">
        <w:rPr>
          <w:rFonts w:ascii="Times New Roman" w:hAnsi="Times New Roman" w:cs="Times New Roman"/>
        </w:rPr>
        <w:t>——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林子里传出我们伐木连小伙子的喊声。</w:t>
      </w:r>
    </w:p>
    <w:p w:rsidR="00D9296D" w:rsidRDefault="00D9296D" w:rsidP="00D9296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日出江花红胜火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春来江水绿如蓝。</w:t>
      </w:r>
      <w:r w:rsidRPr="008D3659">
        <w:rPr>
          <w:rFonts w:ascii="Times New Roman" w:hAnsi="Times New Roman" w:cs="Times New Roman"/>
        </w:rPr>
        <w:t>——</w:t>
      </w:r>
      <w:r w:rsidRPr="008D3659">
        <w:rPr>
          <w:rFonts w:ascii="Times New Roman" w:hAnsi="Times New Roman" w:cs="Times New Roman"/>
        </w:rPr>
        <w:t>白居易</w:t>
      </w:r>
    </w:p>
    <w:p w:rsidR="00D9296D" w:rsidRDefault="00D9296D" w:rsidP="00D9296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在文中画横线处补写恰当的语句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使整段文字语意完整连贯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内容贴切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逻辑严密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每处不超过</w:t>
      </w:r>
      <w:r w:rsidRPr="008D3659">
        <w:rPr>
          <w:rFonts w:ascii="Times New Roman" w:hAnsi="Times New Roman" w:cs="Times New Roman"/>
        </w:rPr>
        <w:t>12</w:t>
      </w:r>
      <w:r w:rsidRPr="008D3659">
        <w:rPr>
          <w:rFonts w:ascii="Times New Roman" w:hAnsi="Times New Roman" w:cs="Times New Roman"/>
        </w:rPr>
        <w:t>个字。</w:t>
      </w:r>
    </w:p>
    <w:p w:rsidR="00D9296D" w:rsidRDefault="00D9296D" w:rsidP="00D9296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hAnsi="宋体" w:cs="Times New Roman"/>
        </w:rPr>
        <w:t>①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D9296D" w:rsidRDefault="00D9296D" w:rsidP="00D9296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②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D9296D" w:rsidRDefault="00D9296D" w:rsidP="00D9296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lastRenderedPageBreak/>
        <w:t>3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赏析文中画波浪线的句子。</w:t>
      </w:r>
    </w:p>
    <w:p w:rsidR="00D9296D" w:rsidRDefault="00D9296D" w:rsidP="00D9296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D9296D" w:rsidRDefault="00D9296D" w:rsidP="00D9296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D9296D" w:rsidRDefault="00D9296D" w:rsidP="00D9296D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2020·</w:t>
      </w:r>
      <w:r w:rsidRPr="008D3659">
        <w:rPr>
          <w:rFonts w:ascii="Times New Roman" w:eastAsia="楷体_GB2312" w:hAnsi="Times New Roman" w:cs="Times New Roman"/>
        </w:rPr>
        <w:t>浙江</w:t>
      </w:r>
      <w:r w:rsidRPr="008D3659">
        <w:rPr>
          <w:rFonts w:ascii="Times New Roman" w:eastAsia="楷体_GB2312" w:hAnsi="Times New Roman" w:cs="Times New Roman" w:hint="eastAsia"/>
        </w:rPr>
        <w:t>卷</w:t>
      </w:r>
      <w:r>
        <w:rPr>
          <w:rFonts w:ascii="Times New Roman" w:eastAsia="楷体_GB2312" w:hAnsi="Times New Roman" w:cs="Times New Roman" w:hint="eastAsia"/>
        </w:rPr>
        <w:t>]</w:t>
      </w:r>
      <w:r w:rsidRPr="008D3659">
        <w:rPr>
          <w:rFonts w:ascii="Times New Roman" w:hAnsi="Times New Roman" w:cs="Times New Roman"/>
        </w:rPr>
        <w:t>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 w:rsidRPr="008D3659">
        <w:rPr>
          <w:rFonts w:ascii="Times New Roman" w:hAnsi="Times New Roman" w:cs="Times New Roman"/>
        </w:rPr>
        <w:t>4</w:t>
      </w:r>
      <w:r w:rsidRPr="008D3659">
        <w:rPr>
          <w:rFonts w:ascii="Times New Roman" w:hAnsi="Times New Roman" w:cs="Times New Roman"/>
        </w:rPr>
        <w:t>～</w:t>
      </w:r>
      <w:r w:rsidRPr="008D3659">
        <w:rPr>
          <w:rFonts w:ascii="Times New Roman" w:hAnsi="Times New Roman" w:cs="Times New Roman"/>
        </w:rPr>
        <w:t>5</w:t>
      </w:r>
      <w:r w:rsidRPr="008D3659">
        <w:rPr>
          <w:rFonts w:ascii="Times New Roman" w:hAnsi="Times New Roman" w:cs="Times New Roman"/>
        </w:rPr>
        <w:t>题。</w:t>
      </w:r>
    </w:p>
    <w:p w:rsidR="00D9296D" w:rsidRDefault="00D9296D" w:rsidP="00D9296D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屏幕中的剧情</w:t>
      </w:r>
      <w:r w:rsidRPr="008D3659">
        <w:rPr>
          <w:rFonts w:ascii="Times New Roman" w:eastAsia="仿宋_GB2312" w:hAnsi="Times New Roman" w:cs="Times New Roman"/>
          <w:em w:val="underDot"/>
        </w:rPr>
        <w:t>风生水起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扣人心弦。屏幕上方一行又一行的字符络绎不绝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争先恐后。某些字符甚至悬浮于屏幕中央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仿佛不忍退场。</w:t>
      </w:r>
      <w:r>
        <w:rPr>
          <w:rFonts w:ascii="Times New Roman" w:eastAsia="仿宋_GB2312" w:hAnsi="Times New Roman" w:cs="Times New Roman"/>
        </w:rPr>
        <w:t>[</w:t>
      </w:r>
      <w:r w:rsidRPr="008D3659">
        <w:rPr>
          <w:rFonts w:ascii="Times New Roman" w:eastAsia="仿宋_GB2312" w:hAnsi="Times New Roman" w:cs="Times New Roman"/>
        </w:rPr>
        <w:t>甲</w:t>
      </w:r>
      <w:r>
        <w:rPr>
          <w:rFonts w:ascii="Times New Roman" w:eastAsia="仿宋_GB2312" w:hAnsi="Times New Roman" w:cs="Times New Roman"/>
        </w:rPr>
        <w:t>]</w:t>
      </w:r>
      <w:r w:rsidRPr="008D3659">
        <w:rPr>
          <w:rFonts w:hAnsi="宋体" w:cs="Times New Roman"/>
          <w:u w:val="single"/>
        </w:rPr>
        <w:t>“</w:t>
      </w:r>
      <w:r w:rsidRPr="008D3659">
        <w:rPr>
          <w:rFonts w:ascii="Times New Roman" w:eastAsia="仿宋_GB2312" w:hAnsi="Times New Roman" w:cs="Times New Roman"/>
          <w:u w:val="single"/>
        </w:rPr>
        <w:t>弹幕</w:t>
      </w:r>
      <w:r w:rsidRPr="008D3659">
        <w:rPr>
          <w:rFonts w:hAnsi="宋体" w:cs="Times New Roman"/>
          <w:u w:val="single"/>
        </w:rPr>
        <w:t>”</w:t>
      </w:r>
      <w:r w:rsidRPr="008D3659">
        <w:rPr>
          <w:rFonts w:ascii="Times New Roman" w:eastAsia="仿宋_GB2312" w:hAnsi="Times New Roman" w:cs="Times New Roman"/>
          <w:u w:val="single"/>
        </w:rPr>
        <w:t>是这些字符获得的形象称谓</w:t>
      </w:r>
      <w:r w:rsidRPr="008D3659">
        <w:rPr>
          <w:rFonts w:ascii="Times New Roman" w:eastAsia="仿宋_GB2312" w:hAnsi="Times New Roman" w:cs="Times New Roman"/>
          <w:u w:val="single"/>
        </w:rPr>
        <w:t>——</w:t>
      </w:r>
      <w:r w:rsidRPr="008D3659">
        <w:rPr>
          <w:rFonts w:ascii="Times New Roman" w:eastAsia="仿宋_GB2312" w:hAnsi="Times New Roman" w:cs="Times New Roman"/>
          <w:u w:val="single"/>
        </w:rPr>
        <w:t>那些字符如同密集射击的炮弹在夜空展开了眼花缭乱的一幕。</w:t>
      </w:r>
    </w:p>
    <w:p w:rsidR="00D9296D" w:rsidRDefault="00D9296D" w:rsidP="00D9296D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弹幕通常是对屏幕中剧情的即时评论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  <w:em w:val="underDot"/>
        </w:rPr>
        <w:t>短小精悍</w:t>
      </w:r>
      <w:r w:rsidRPr="008D3659">
        <w:rPr>
          <w:rFonts w:ascii="Times New Roman" w:eastAsia="仿宋_GB2312" w:hAnsi="Times New Roman" w:cs="Times New Roman"/>
        </w:rPr>
        <w:t>。</w:t>
      </w:r>
      <w:r>
        <w:rPr>
          <w:rFonts w:ascii="Times New Roman" w:eastAsia="仿宋_GB2312" w:hAnsi="Times New Roman" w:cs="Times New Roman"/>
        </w:rPr>
        <w:t>[</w:t>
      </w:r>
      <w:r w:rsidRPr="008D3659">
        <w:rPr>
          <w:rFonts w:ascii="Times New Roman" w:eastAsia="仿宋_GB2312" w:hAnsi="Times New Roman" w:cs="Times New Roman"/>
        </w:rPr>
        <w:t>乙</w:t>
      </w:r>
      <w:r>
        <w:rPr>
          <w:rFonts w:ascii="Times New Roman" w:eastAsia="仿宋_GB2312" w:hAnsi="Times New Roman" w:cs="Times New Roman"/>
        </w:rPr>
        <w:t>]</w:t>
      </w:r>
      <w:r w:rsidRPr="008D3659">
        <w:rPr>
          <w:rFonts w:ascii="Times New Roman" w:eastAsia="仿宋_GB2312" w:hAnsi="Times New Roman" w:cs="Times New Roman"/>
          <w:u w:val="single"/>
        </w:rPr>
        <w:t>评论内容五花八门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8D3659">
        <w:rPr>
          <w:rFonts w:ascii="Times New Roman" w:eastAsia="仿宋_GB2312" w:hAnsi="Times New Roman" w:cs="Times New Roman"/>
          <w:u w:val="single"/>
        </w:rPr>
        <w:t>崇拜、感叹、剧透、调侃、吐槽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8D3659">
        <w:rPr>
          <w:rFonts w:ascii="Times New Roman" w:eastAsia="仿宋_GB2312" w:hAnsi="Times New Roman" w:cs="Times New Roman"/>
          <w:u w:val="single"/>
        </w:rPr>
        <w:t>也包含了</w:t>
      </w:r>
      <w:r w:rsidRPr="008D3659">
        <w:rPr>
          <w:rFonts w:hAnsi="宋体" w:cs="Times New Roman"/>
          <w:u w:val="single"/>
        </w:rPr>
        <w:t>“</w:t>
      </w:r>
      <w:r w:rsidRPr="008D3659">
        <w:rPr>
          <w:rFonts w:ascii="Times New Roman" w:eastAsia="仿宋_GB2312" w:hAnsi="Times New Roman" w:cs="Times New Roman"/>
          <w:u w:val="single"/>
        </w:rPr>
        <w:t>前方高能反应</w:t>
      </w:r>
      <w:r w:rsidRPr="008D3659">
        <w:rPr>
          <w:rFonts w:hAnsi="宋体" w:cs="Times New Roman"/>
          <w:u w:val="single"/>
        </w:rPr>
        <w:t>”“</w:t>
      </w:r>
      <w:r w:rsidRPr="008D3659">
        <w:rPr>
          <w:rFonts w:ascii="Times New Roman" w:eastAsia="仿宋_GB2312" w:hAnsi="Times New Roman" w:cs="Times New Roman"/>
          <w:u w:val="single"/>
        </w:rPr>
        <w:t>美爆了</w:t>
      </w:r>
      <w:r w:rsidRPr="008D3659">
        <w:rPr>
          <w:rFonts w:hAnsi="宋体" w:cs="Times New Roman"/>
          <w:u w:val="single"/>
        </w:rPr>
        <w:t>”“</w:t>
      </w:r>
      <w:r w:rsidRPr="008D3659">
        <w:rPr>
          <w:rFonts w:ascii="Times New Roman" w:eastAsia="仿宋_GB2312" w:hAnsi="Times New Roman" w:cs="Times New Roman"/>
          <w:u w:val="single"/>
        </w:rPr>
        <w:t>劝你善良</w:t>
      </w:r>
      <w:r w:rsidRPr="008D3659">
        <w:rPr>
          <w:rFonts w:hAnsi="宋体" w:cs="Times New Roman"/>
          <w:u w:val="single"/>
        </w:rPr>
        <w:t>”……</w:t>
      </w:r>
      <w:r w:rsidRPr="008D3659">
        <w:rPr>
          <w:rFonts w:ascii="Times New Roman" w:eastAsia="仿宋_GB2312" w:hAnsi="Times New Roman" w:cs="Times New Roman"/>
          <w:u w:val="single"/>
        </w:rPr>
        <w:t>等弹幕文化的常用语。</w:t>
      </w:r>
    </w:p>
    <w:p w:rsidR="00D9296D" w:rsidRDefault="00D9296D" w:rsidP="00D9296D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 w:hint="eastAsia"/>
        </w:rPr>
        <w:t>[</w:t>
      </w:r>
      <w:r w:rsidRPr="008D3659">
        <w:rPr>
          <w:rFonts w:ascii="Times New Roman" w:eastAsia="仿宋_GB2312" w:hAnsi="Times New Roman" w:cs="Times New Roman" w:hint="eastAsia"/>
        </w:rPr>
        <w:t>丙</w:t>
      </w:r>
      <w:r>
        <w:rPr>
          <w:rFonts w:ascii="Times New Roman" w:eastAsia="仿宋_GB2312" w:hAnsi="Times New Roman" w:cs="Times New Roman" w:hint="eastAsia"/>
        </w:rPr>
        <w:t>]</w:t>
      </w:r>
      <w:r w:rsidRPr="008D3659">
        <w:rPr>
          <w:rFonts w:ascii="Times New Roman" w:eastAsia="仿宋_GB2312" w:hAnsi="Times New Roman" w:cs="Times New Roman"/>
          <w:u w:val="single"/>
        </w:rPr>
        <w:t>弹幕文化显示出既丰富又单调的双重特征：一方面群情踊跃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8D3659">
        <w:rPr>
          <w:rFonts w:ascii="Times New Roman" w:eastAsia="仿宋_GB2312" w:hAnsi="Times New Roman" w:cs="Times New Roman"/>
          <w:u w:val="single"/>
        </w:rPr>
        <w:t>图文并茂；另一方面彼此重复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8D3659">
        <w:rPr>
          <w:rFonts w:ascii="Times New Roman" w:eastAsia="仿宋_GB2312" w:hAnsi="Times New Roman" w:cs="Times New Roman"/>
          <w:u w:val="single"/>
        </w:rPr>
        <w:t>似曾相识。</w:t>
      </w:r>
      <w:r w:rsidRPr="008D3659">
        <w:rPr>
          <w:rFonts w:ascii="Times New Roman" w:eastAsia="仿宋_GB2312" w:hAnsi="Times New Roman" w:cs="Times New Roman"/>
        </w:rPr>
        <w:t>不必否认弹幕文化的狂欢气氛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若干小创意甚至让人耳目一新。</w:t>
      </w:r>
      <w:r w:rsidRPr="008D3659">
        <w:rPr>
          <w:rFonts w:ascii="Times New Roman" w:eastAsia="仿宋_GB2312" w:hAnsi="Times New Roman" w:cs="Times New Roman"/>
          <w:em w:val="underDot"/>
        </w:rPr>
        <w:t>然而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也不必否认众声喧哗主要不是来自思想的真正</w:t>
      </w:r>
      <w:r w:rsidRPr="008D3659">
        <w:rPr>
          <w:rFonts w:ascii="Times New Roman" w:eastAsia="仿宋_GB2312" w:hAnsi="Times New Roman" w:cs="Times New Roman"/>
          <w:em w:val="underDot"/>
        </w:rPr>
        <w:t>激荡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而是来自互联网新型文化套餐的事先设计。</w:t>
      </w:r>
    </w:p>
    <w:p w:rsidR="00D9296D" w:rsidRDefault="00D9296D" w:rsidP="00D9296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文段中的加点词语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运用</w:t>
      </w:r>
      <w:r w:rsidRPr="008D3659">
        <w:rPr>
          <w:rFonts w:ascii="Times New Roman" w:hAnsi="Times New Roman" w:cs="Times New Roman"/>
          <w:em w:val="underDot"/>
        </w:rPr>
        <w:t>不正确</w:t>
      </w:r>
      <w:r w:rsidRPr="008D3659">
        <w:rPr>
          <w:rFonts w:ascii="Times New Roman" w:hAnsi="Times New Roman" w:cs="Times New Roman"/>
        </w:rPr>
        <w:t>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9296D" w:rsidRDefault="00D9296D" w:rsidP="00D9296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风生水起</w:t>
      </w: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短小精悍</w:t>
      </w:r>
    </w:p>
    <w:p w:rsidR="00D9296D" w:rsidRDefault="00D9296D" w:rsidP="00D9296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然而</w:t>
      </w: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激荡</w:t>
      </w:r>
    </w:p>
    <w:p w:rsidR="00D9296D" w:rsidRDefault="00D9296D" w:rsidP="00D9296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文段中画线的甲、乙、丙句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标点有误的一项是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9296D" w:rsidRDefault="00D9296D" w:rsidP="00D9296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甲</w:t>
      </w:r>
      <w:r>
        <w:rPr>
          <w:rFonts w:ascii="Times New Roman" w:hAnsi="Times New Roman" w:cs="Times New Roman"/>
        </w:rPr>
        <w:t xml:space="preserve">　　　</w:t>
      </w:r>
      <w:r>
        <w:rPr>
          <w:rFonts w:ascii="Times New Roman" w:hAnsi="Times New Roman" w:cs="Times New Roman" w:hint="eastAsia"/>
        </w:rPr>
        <w:t xml:space="preserve">　　　</w:t>
      </w: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乙</w:t>
      </w:r>
      <w:r>
        <w:rPr>
          <w:rFonts w:ascii="Times New Roman" w:hAnsi="Times New Roman" w:cs="Times New Roman"/>
        </w:rPr>
        <w:t xml:space="preserve">　　　　　</w:t>
      </w: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丙</w:t>
      </w:r>
    </w:p>
    <w:p w:rsidR="00D9296D" w:rsidRDefault="00D9296D" w:rsidP="00D9296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下面文段有四处语病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请指出其序号并做修改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使语言表达准确流畅。</w:t>
      </w:r>
    </w:p>
    <w:p w:rsidR="00D9296D" w:rsidRDefault="00D9296D" w:rsidP="00D9296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eastAsia="仿宋_GB2312" w:hAnsi="宋体" w:cs="Times New Roman"/>
        </w:rPr>
        <w:t>①</w:t>
      </w:r>
      <w:r w:rsidRPr="008D3659">
        <w:rPr>
          <w:rFonts w:ascii="Times New Roman" w:eastAsia="仿宋_GB2312" w:hAnsi="Times New Roman" w:cs="Times New Roman"/>
        </w:rPr>
        <w:t>2020</w:t>
      </w:r>
      <w:r w:rsidRPr="008D3659">
        <w:rPr>
          <w:rFonts w:ascii="Times New Roman" w:eastAsia="仿宋_GB2312" w:hAnsi="Times New Roman" w:cs="Times New Roman"/>
        </w:rPr>
        <w:t>年</w:t>
      </w:r>
      <w:r w:rsidRPr="008D3659">
        <w:rPr>
          <w:rFonts w:ascii="Times New Roman" w:eastAsia="仿宋_GB2312" w:hAnsi="Times New Roman" w:cs="Times New Roman"/>
        </w:rPr>
        <w:t>12</w:t>
      </w:r>
      <w:r w:rsidRPr="008D3659">
        <w:rPr>
          <w:rFonts w:ascii="Times New Roman" w:eastAsia="仿宋_GB2312" w:hAnsi="Times New Roman" w:cs="Times New Roman"/>
        </w:rPr>
        <w:t>月</w:t>
      </w:r>
      <w:r w:rsidRPr="008D3659">
        <w:rPr>
          <w:rFonts w:ascii="Times New Roman" w:eastAsia="仿宋_GB2312" w:hAnsi="Times New Roman" w:cs="Times New Roman"/>
        </w:rPr>
        <w:t>22</w:t>
      </w:r>
      <w:r w:rsidRPr="008D3659">
        <w:rPr>
          <w:rFonts w:ascii="Times New Roman" w:eastAsia="仿宋_GB2312" w:hAnsi="Times New Roman" w:cs="Times New Roman"/>
        </w:rPr>
        <w:t>日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市场监管总局联合商务部组织召开的规范社区团购秩序行政指导会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eastAsia="仿宋_GB2312" w:hAnsi="宋体" w:cs="Times New Roman"/>
        </w:rPr>
        <w:t>②</w:t>
      </w:r>
      <w:r w:rsidRPr="008D3659">
        <w:rPr>
          <w:rFonts w:ascii="Times New Roman" w:eastAsia="仿宋_GB2312" w:hAnsi="Times New Roman" w:cs="Times New Roman"/>
        </w:rPr>
        <w:t>阿里巴巴、腾讯、京东、美团等</w:t>
      </w:r>
      <w:r w:rsidRPr="008D3659">
        <w:rPr>
          <w:rFonts w:ascii="Times New Roman" w:eastAsia="仿宋_GB2312" w:hAnsi="Times New Roman" w:cs="Times New Roman"/>
        </w:rPr>
        <w:t>6</w:t>
      </w:r>
      <w:r w:rsidRPr="008D3659">
        <w:rPr>
          <w:rFonts w:ascii="Times New Roman" w:eastAsia="仿宋_GB2312" w:hAnsi="Times New Roman" w:cs="Times New Roman"/>
        </w:rPr>
        <w:t>家互联网平台企业参加会议。</w:t>
      </w:r>
      <w:r w:rsidRPr="008D3659">
        <w:rPr>
          <w:rFonts w:eastAsia="仿宋_GB2312" w:hAnsi="宋体" w:cs="Times New Roman"/>
        </w:rPr>
        <w:t>③</w:t>
      </w:r>
      <w:r w:rsidRPr="008D3659">
        <w:rPr>
          <w:rFonts w:ascii="Times New Roman" w:eastAsia="仿宋_GB2312" w:hAnsi="Times New Roman" w:cs="Times New Roman"/>
        </w:rPr>
        <w:t>会议强调了互联网平台企业要严格要求社区团购经营行为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严格遵守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九个不得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。</w:t>
      </w:r>
      <w:r w:rsidRPr="008D3659">
        <w:rPr>
          <w:rFonts w:eastAsia="仿宋_GB2312" w:hAnsi="宋体" w:cs="Times New Roman"/>
        </w:rPr>
        <w:t>④</w:t>
      </w:r>
      <w:r w:rsidRPr="008D3659">
        <w:rPr>
          <w:rFonts w:ascii="Times New Roman" w:eastAsia="仿宋_GB2312" w:hAnsi="Times New Roman" w:cs="Times New Roman"/>
        </w:rPr>
        <w:t>会议指出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互联网平台企业不得通过低价倾销、价格串通、价格欺诈等行为滥用自主定价权；</w:t>
      </w:r>
      <w:r w:rsidRPr="008D3659">
        <w:rPr>
          <w:rFonts w:eastAsia="仿宋_GB2312" w:hAnsi="宋体" w:cs="Times New Roman"/>
        </w:rPr>
        <w:t>⑤</w:t>
      </w:r>
      <w:r w:rsidRPr="008D3659">
        <w:rPr>
          <w:rFonts w:ascii="Times New Roman" w:eastAsia="仿宋_GB2312" w:hAnsi="Times New Roman" w:cs="Times New Roman"/>
        </w:rPr>
        <w:t>在依法降价处理鲜活商品、季节性商品、积压商品等商品之外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eastAsia="仿宋_GB2312" w:hAnsi="宋体" w:cs="Times New Roman"/>
        </w:rPr>
        <w:t>⑥</w:t>
      </w:r>
      <w:r w:rsidRPr="008D3659">
        <w:rPr>
          <w:rFonts w:ascii="Times New Roman" w:eastAsia="仿宋_GB2312" w:hAnsi="Times New Roman" w:cs="Times New Roman"/>
        </w:rPr>
        <w:t>严禁旨在排挤竞争对手或</w:t>
      </w:r>
      <w:r w:rsidRPr="008D3659">
        <w:rPr>
          <w:rFonts w:ascii="Times New Roman" w:eastAsia="仿宋_GB2312" w:hAnsi="Times New Roman" w:cs="Times New Roman" w:hint="eastAsia"/>
        </w:rPr>
        <w:t>独占市场为目的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eastAsia="仿宋_GB2312" w:hAnsi="宋体" w:cs="Times New Roman" w:hint="eastAsia"/>
        </w:rPr>
        <w:t>⑦</w:t>
      </w:r>
      <w:r w:rsidRPr="008D3659">
        <w:rPr>
          <w:rFonts w:ascii="Times New Roman" w:eastAsia="仿宋_GB2312" w:hAnsi="Times New Roman" w:cs="Times New Roman" w:hint="eastAsia"/>
        </w:rPr>
        <w:t>以低于成本的价格倾销商品；</w:t>
      </w:r>
      <w:r w:rsidRPr="008D3659">
        <w:rPr>
          <w:rFonts w:eastAsia="仿宋_GB2312" w:hAnsi="宋体" w:cs="Times New Roman" w:hint="eastAsia"/>
        </w:rPr>
        <w:t>⑧</w:t>
      </w:r>
      <w:r w:rsidRPr="008D3659">
        <w:rPr>
          <w:rFonts w:ascii="Times New Roman" w:eastAsia="仿宋_GB2312" w:hAnsi="Times New Roman" w:cs="Times New Roman" w:hint="eastAsia"/>
        </w:rPr>
        <w:t>不得违法达成限制商品生产或销售数量、分割市场等任何</w:t>
      </w:r>
      <w:r w:rsidRPr="008D3659">
        <w:rPr>
          <w:rFonts w:ascii="Times New Roman" w:eastAsia="仿宋_GB2312" w:hAnsi="Times New Roman" w:cs="Times New Roman" w:hint="eastAsia"/>
        </w:rPr>
        <w:lastRenderedPageBreak/>
        <w:t>形式的垄断协议；</w:t>
      </w:r>
      <w:r w:rsidRPr="008D3659">
        <w:rPr>
          <w:rFonts w:eastAsia="仿宋_GB2312" w:hAnsi="宋体" w:cs="Times New Roman" w:hint="eastAsia"/>
        </w:rPr>
        <w:t>⑨</w:t>
      </w:r>
      <w:r w:rsidRPr="008D3659">
        <w:rPr>
          <w:rFonts w:ascii="Times New Roman" w:eastAsia="仿宋_GB2312" w:hAnsi="Times New Roman" w:cs="Times New Roman" w:hint="eastAsia"/>
        </w:rPr>
        <w:t>不得实施没有正当理由的掠夺性定价、拒绝交易、搭售等滥用市场支配地位。</w:t>
      </w:r>
    </w:p>
    <w:p w:rsidR="00D9296D" w:rsidRDefault="00D9296D" w:rsidP="00D9296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D9296D" w:rsidRDefault="00D9296D" w:rsidP="00D9296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D9296D" w:rsidRDefault="00D9296D" w:rsidP="00D9296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D9296D" w:rsidRDefault="00D9296D" w:rsidP="00D9296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春季是火灾高发季节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为避免灾害发生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你所在的社区将开展一次火灾隐患自查活动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请你为这次活动写一则宣传标语。要求：运用对偶的修辞手法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语言表达准确、得体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不超过</w:t>
      </w:r>
      <w:r w:rsidRPr="008D3659">
        <w:rPr>
          <w:rFonts w:ascii="Times New Roman" w:hAnsi="Times New Roman" w:cs="Times New Roman"/>
        </w:rPr>
        <w:t>30</w:t>
      </w:r>
      <w:r w:rsidRPr="008D3659">
        <w:rPr>
          <w:rFonts w:ascii="Times New Roman" w:hAnsi="Times New Roman" w:cs="Times New Roman"/>
        </w:rPr>
        <w:t>个字。</w:t>
      </w:r>
    </w:p>
    <w:p w:rsidR="00D9296D" w:rsidRDefault="00D9296D" w:rsidP="00D9296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D9296D" w:rsidRDefault="00D9296D" w:rsidP="00D9296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D9296D" w:rsidRDefault="00D9296D" w:rsidP="00D9296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D9296D" w:rsidRDefault="00D9296D" w:rsidP="00D9296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二十六省联考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补写出下列名篇名句中的空缺部分。</w:t>
      </w:r>
    </w:p>
    <w:p w:rsidR="00D9296D" w:rsidRDefault="00D9296D" w:rsidP="00D9296D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《劝学》以蚯蚓为例说明用心专一的重要性后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接着以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两句从反面论证用心浮躁</w:t>
      </w:r>
      <w:r w:rsidRPr="008D3659">
        <w:rPr>
          <w:rFonts w:ascii="Times New Roman" w:hAnsi="Times New Roman" w:cs="Times New Roman" w:hint="eastAsia"/>
        </w:rPr>
        <w:t>的危害。</w:t>
      </w:r>
    </w:p>
    <w:p w:rsidR="00D9296D" w:rsidRDefault="00D9296D" w:rsidP="00D9296D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《阿房宫赋》中</w:t>
      </w:r>
      <w:r w:rsidRPr="008D3659">
        <w:rPr>
          <w:rFonts w:ascii="Times New Roman" w:hAnsi="Times New Roman" w:cs="Times New Roman"/>
        </w:rPr>
        <w:t>“____________”</w:t>
      </w:r>
      <w:r w:rsidRPr="008D3659">
        <w:rPr>
          <w:rFonts w:ascii="Times New Roman" w:hAnsi="Times New Roman" w:cs="Times New Roman"/>
        </w:rPr>
        <w:t>一句用数字描述了阿房宫建筑面积之大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“____________”</w:t>
      </w:r>
      <w:r w:rsidRPr="008D3659">
        <w:rPr>
          <w:rFonts w:ascii="Times New Roman" w:hAnsi="Times New Roman" w:cs="Times New Roman"/>
        </w:rPr>
        <w:t>一句描述了阿房宫被毁的直接原因。</w:t>
      </w:r>
    </w:p>
    <w:p w:rsidR="00D9296D" w:rsidRDefault="00D9296D" w:rsidP="00D9296D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陆游《游山西村》中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介绍农家盛情款待宾客的一句是</w:t>
      </w:r>
      <w:r w:rsidRPr="008D3659">
        <w:rPr>
          <w:rFonts w:ascii="Times New Roman" w:hAnsi="Times New Roman" w:cs="Times New Roman"/>
        </w:rPr>
        <w:t>“____________”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直接赞美古老的乡土风俗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显示对吾土吾民之爱的一句是</w:t>
      </w:r>
      <w:r w:rsidRPr="008D3659">
        <w:rPr>
          <w:rFonts w:ascii="Times New Roman" w:hAnsi="Times New Roman" w:cs="Times New Roman"/>
        </w:rPr>
        <w:t>“____________”</w:t>
      </w:r>
      <w:r w:rsidRPr="008D3659">
        <w:rPr>
          <w:rFonts w:ascii="Times New Roman" w:hAnsi="Times New Roman" w:cs="Times New Roman"/>
        </w:rPr>
        <w:t>。</w:t>
      </w:r>
    </w:p>
    <w:p w:rsidR="00D9296D" w:rsidRDefault="00D9296D" w:rsidP="00D9296D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7C3CF7" w:rsidRPr="00D9296D" w:rsidRDefault="007C3CF7">
      <w:bookmarkStart w:id="0" w:name="_GoBack"/>
      <w:bookmarkEnd w:id="0"/>
    </w:p>
    <w:sectPr w:rsidR="007C3CF7" w:rsidRPr="00D9296D" w:rsidSect="008E285D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5A2B" w:rsidRDefault="00DA5A2B" w:rsidP="00DA5A2B">
      <w:r>
        <w:separator/>
      </w:r>
    </w:p>
  </w:endnote>
  <w:endnote w:type="continuationSeparator" w:id="1">
    <w:p w:rsidR="00DA5A2B" w:rsidRDefault="00DA5A2B" w:rsidP="00DA5A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5A2B" w:rsidRDefault="00DA5A2B" w:rsidP="00DA5A2B">
      <w:r>
        <w:separator/>
      </w:r>
    </w:p>
  </w:footnote>
  <w:footnote w:type="continuationSeparator" w:id="1">
    <w:p w:rsidR="00DA5A2B" w:rsidRDefault="00DA5A2B" w:rsidP="00DA5A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A2B" w:rsidRPr="00DA5A2B" w:rsidRDefault="00DA5A2B" w:rsidP="00DA5A2B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296D"/>
    <w:rsid w:val="007C3CF7"/>
    <w:rsid w:val="008E285D"/>
    <w:rsid w:val="00D9296D"/>
    <w:rsid w:val="00DA5A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85D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9296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D9296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D9296D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D9296D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DA5A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DA5A2B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DA5A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DA5A2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9296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D9296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D9296D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D9296D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386</Words>
  <Characters>2201</Characters>
  <Application>Microsoft Office Word</Application>
  <DocSecurity>0</DocSecurity>
  <Lines>18</Lines>
  <Paragraphs>5</Paragraphs>
  <ScaleCrop>false</ScaleCrop>
  <Company>微软中国</Company>
  <LinksUpToDate>false</LinksUpToDate>
  <CharactersWithSpaces>2582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2021-06-29T00:09:00Z</dcterms:created>
  <dcterms:modified xsi:type="dcterms:W3CDTF">2021-09-03T11:09:00Z</dcterms:modified>
</cp:coreProperties>
</file>