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2C" w:rsidRDefault="005E102C" w:rsidP="005E102C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31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语言表达＋文化常识</w:t>
      </w:r>
    </w:p>
    <w:p w:rsidR="005E102C" w:rsidRDefault="005E102C" w:rsidP="005E102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广东省适应性测试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1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3</w:t>
      </w:r>
      <w:r w:rsidRPr="008D3659">
        <w:rPr>
          <w:rFonts w:ascii="Times New Roman" w:hAnsi="Times New Roman" w:cs="Times New Roman"/>
        </w:rPr>
        <w:t>题。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有一次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雨中走过荷池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一塘的绿云绵延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独有一朵半开的红莲昂然挺立。我一时为之惊愕驻足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那样似开不开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欲语不语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将红未红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待香未香的一株红莲！漫天的雨纷然而又漠然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广不可及的灰色中竟有这样一株红莲！</w:t>
      </w:r>
      <w:r w:rsidRPr="008D3659">
        <w:rPr>
          <w:rFonts w:ascii="Times New Roman" w:eastAsia="仿宋_GB2312" w:hAnsi="Times New Roman" w:cs="Times New Roman"/>
          <w:u w:val="single"/>
        </w:rPr>
        <w:t>像一堆即将燃起的火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像一罐立刻要倾泼的颜色！</w:t>
      </w:r>
      <w:r w:rsidRPr="008D3659">
        <w:rPr>
          <w:rFonts w:ascii="Times New Roman" w:eastAsia="仿宋_GB2312" w:hAnsi="Times New Roman" w:cs="Times New Roman"/>
        </w:rPr>
        <w:t>我立在池畔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虽不欲捞月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也几成失足。生命不也如一场雨吗？你曾无知地在其间雀跃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你曾痴迷地在其间沉吟</w:t>
      </w:r>
      <w:r w:rsidRPr="008D3659">
        <w:rPr>
          <w:rFonts w:ascii="Times New Roman" w:eastAsia="仿宋_GB2312" w:hAnsi="Times New Roman" w:cs="Times New Roman"/>
        </w:rPr>
        <w:t>——</w:t>
      </w:r>
      <w:r w:rsidRPr="008D3659">
        <w:rPr>
          <w:rFonts w:ascii="Times New Roman" w:eastAsia="仿宋_GB2312" w:hAnsi="Times New Roman" w:cs="Times New Roman"/>
        </w:rPr>
        <w:t>但更多的时候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你得忍受那</w:t>
      </w:r>
      <w:r w:rsidRPr="008D3659">
        <w:rPr>
          <w:rFonts w:ascii="Times New Roman" w:eastAsia="仿宋_GB2312" w:hAnsi="Times New Roman" w:cs="Times New Roman" w:hint="eastAsia"/>
        </w:rPr>
        <w:t>些寒冷和潮湿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那些无奈与寂寥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并且以晴日的幻想度日。可是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看那株莲花在雨中怎样地忘我。当没有阳光的时候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她自己便是阳光；当没有欢乐的时候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她自己便是欢乐！一株莲花里有那么完美自足的世界！一池的绿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一池无声的歌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在乡间不惹眼的路边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岂只有哲学书中才有道理？岂只有研究院中才有答案？</w:t>
      </w:r>
      <w:r w:rsidRPr="008D3659">
        <w:rPr>
          <w:rFonts w:ascii="Times New Roman" w:eastAsia="仿宋_GB2312" w:hAnsi="Times New Roman" w:cs="Times New Roman"/>
        </w:rPr>
        <w:t>一笔简单的雨荷可绘出多少形象之外的美善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一片亭亭青叶支撑了多少世纪的傲骨！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下列各句中的破折号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和文中破折号作用相同的一项是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文学家的父母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稍远些可以说祖先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要有些近于文学的</w:t>
      </w:r>
      <w:r w:rsidRPr="008D3659">
        <w:rPr>
          <w:rFonts w:ascii="Times New Roman" w:hAnsi="Times New Roman" w:cs="Times New Roman" w:hint="eastAsia"/>
        </w:rPr>
        <w:t>嗜好。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勉强定了神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往四围一看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我依旧坐在阑边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楼外的景物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也一切如故。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团结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批评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团结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是解决人民内部矛盾的正确方针。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我倒不如躲到肃杀的严冬中去罢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——</w:t>
      </w:r>
      <w:r w:rsidRPr="008D3659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四面又明明是严冬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正给我非常的寒威和冷气。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比喻具有相似性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请据此对文中画横线的句子所用比喻进行简要分析。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文中画波浪线的句子可改写成：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不是只有哲学书中才有道理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不是只有研究院中才有答案。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从语义上看二者基本相同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为什么说原文表达效果更好？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2020·</w:t>
      </w:r>
      <w:r w:rsidRPr="008D3659">
        <w:rPr>
          <w:rFonts w:ascii="Times New Roman" w:eastAsia="楷体_GB2312" w:hAnsi="Times New Roman" w:cs="Times New Roman"/>
        </w:rPr>
        <w:t>天津卷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阅读下面一段文字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 w:rsidRPr="008D3659">
        <w:rPr>
          <w:rFonts w:ascii="Times New Roman" w:hAnsi="Times New Roman" w:cs="Times New Roman"/>
        </w:rPr>
        <w:t>4</w:t>
      </w:r>
      <w:r w:rsidRPr="008D3659">
        <w:rPr>
          <w:rFonts w:ascii="Times New Roman" w:hAnsi="Times New Roman" w:cs="Times New Roman"/>
        </w:rPr>
        <w:t>～</w:t>
      </w:r>
      <w:r w:rsidRPr="008D3659">
        <w:rPr>
          <w:rFonts w:ascii="Times New Roman" w:hAnsi="Times New Roman" w:cs="Times New Roman"/>
        </w:rPr>
        <w:t>6</w:t>
      </w:r>
      <w:r w:rsidRPr="008D3659">
        <w:rPr>
          <w:rFonts w:ascii="Times New Roman" w:hAnsi="Times New Roman" w:cs="Times New Roman"/>
        </w:rPr>
        <w:t>题。</w:t>
      </w:r>
    </w:p>
    <w:p w:rsidR="005E102C" w:rsidRDefault="005E102C" w:rsidP="005E102C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世界那么大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我想去看看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——</w:t>
      </w:r>
      <w:r w:rsidRPr="008D3659">
        <w:rPr>
          <w:rFonts w:ascii="Times New Roman" w:eastAsia="仿宋_GB2312" w:hAnsi="Times New Roman" w:cs="Times New Roman"/>
        </w:rPr>
        <w:t>这句流行语生动反映出人们在精神消费方面的愿望。纵观古今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人类从没有像今天这样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　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于旅游。一场完美的旅行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必须要选择一家称心如</w:t>
      </w:r>
      <w:r w:rsidRPr="008D3659">
        <w:rPr>
          <w:rFonts w:ascii="Times New Roman" w:eastAsia="仿宋_GB2312" w:hAnsi="Times New Roman" w:cs="Times New Roman"/>
        </w:rPr>
        <w:lastRenderedPageBreak/>
        <w:t>意的酒店。那么在古代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外出旅行或者出门办事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人们如何解决住宿问题呢？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西周早期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统治者在通往都城的道路上广修客舍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便于各地诸侯入朝纳贡和朝觐时休息。春秋战国时期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名为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传舍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或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逆旅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的客舍也出现了。西汉初期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各地均在交通要道上设立驿馆。南北朝时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许多王公贵族发现经营旅馆存在巨大商机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竞相建置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旅馆林立城中。唐朝繁盛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各国使者纷纷到大唐学习、取经。为了彰显唐人风度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官方旅馆的建设被提上日程。与此同时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民间旅馆的发展也相当可观。</w:t>
      </w:r>
      <w:r w:rsidRPr="008D3659">
        <w:rPr>
          <w:rFonts w:ascii="Times New Roman" w:eastAsia="仿宋_GB2312" w:hAnsi="Times New Roman" w:cs="Times New Roman"/>
          <w:u w:val="single"/>
        </w:rPr>
        <w:t>据《太平广记》记载了岐州富豪开设的私家旅馆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可以容纳千人食宿</w:t>
      </w:r>
      <w:r>
        <w:rPr>
          <w:rFonts w:ascii="Times New Roman" w:eastAsia="仿宋_GB2312" w:hAnsi="Times New Roman" w:cs="Times New Roman"/>
          <w:u w:val="single"/>
        </w:rPr>
        <w:t>，</w:t>
      </w:r>
      <w:r w:rsidRPr="008D3659">
        <w:rPr>
          <w:rFonts w:ascii="Times New Roman" w:eastAsia="仿宋_GB2312" w:hAnsi="Times New Roman" w:cs="Times New Roman"/>
          <w:u w:val="single"/>
        </w:rPr>
        <w:t>不可谓世所罕见。</w:t>
      </w:r>
      <w:r w:rsidRPr="008D3659">
        <w:rPr>
          <w:rFonts w:ascii="Times New Roman" w:eastAsia="仿宋_GB2312" w:hAnsi="Times New Roman" w:cs="Times New Roman"/>
        </w:rPr>
        <w:t>宋朝商品经济发达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在临安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私营旅馆临街而立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热闹非凡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尤其是西湖岸边的湖景旅馆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密密匝匝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令人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 xml:space="preserve">　　</w:t>
      </w:r>
      <w:r>
        <w:rPr>
          <w:rFonts w:ascii="Times New Roman" w:eastAsia="仿宋_GB2312" w:hAnsi="Times New Roman" w:cs="Times New Roman"/>
        </w:rPr>
        <w:t>)</w:t>
      </w:r>
      <w:r w:rsidRPr="008D3659">
        <w:rPr>
          <w:rFonts w:ascii="Times New Roman" w:eastAsia="仿宋_GB2312" w:hAnsi="Times New Roman" w:cs="Times New Roman"/>
        </w:rPr>
        <w:t>。陆游那句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小楼一夜听春雨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深巷明朝卖杏花</w:t>
      </w:r>
      <w:r w:rsidRPr="008D3659"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就是在杭</w:t>
      </w:r>
      <w:r w:rsidRPr="008D3659">
        <w:rPr>
          <w:rFonts w:ascii="Times New Roman" w:eastAsia="仿宋_GB2312" w:hAnsi="Times New Roman" w:cs="Times New Roman" w:hint="eastAsia"/>
        </w:rPr>
        <w:t>州西湖砖街巷的一家湖景旅馆里写的。明初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全国要冲均设驿馆、递铺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十里一铺、六十里一驿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</w:t>
      </w:r>
      <w:r>
        <w:rPr>
          <w:rFonts w:ascii="Times New Roman" w:eastAsia="仿宋_GB2312" w:hAnsi="Times New Roman" w:cs="Times New Roman" w:hint="eastAsia"/>
        </w:rPr>
        <w:t>(</w:t>
      </w:r>
      <w:r>
        <w:rPr>
          <w:rFonts w:ascii="Times New Roman" w:eastAsia="仿宋_GB2312" w:hAnsi="Times New Roman" w:cs="Times New Roman" w:hint="eastAsia"/>
        </w:rPr>
        <w:t xml:space="preserve">　　</w:t>
      </w:r>
      <w:r>
        <w:rPr>
          <w:rFonts w:ascii="Times New Roman" w:eastAsia="仿宋_GB2312" w:hAnsi="Times New Roman" w:cs="Times New Roman" w:hint="eastAsia"/>
        </w:rPr>
        <w:t>)</w:t>
      </w:r>
      <w:r w:rsidRPr="008D3659">
        <w:rPr>
          <w:rFonts w:ascii="Times New Roman" w:eastAsia="仿宋_GB2312" w:hAnsi="Times New Roman" w:cs="Times New Roman" w:hint="eastAsia"/>
        </w:rPr>
        <w:t>最常见。至晚清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中国的旅馆业走上了近代化之路。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取材于刘中才《回到古代住旅馆》</w:t>
      </w:r>
      <w:r>
        <w:rPr>
          <w:rFonts w:ascii="Times New Roman" w:hAnsi="Times New Roman" w:cs="Times New Roman"/>
        </w:rPr>
        <w:t>)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依次填入文中括号内的词语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E102C" w:rsidRDefault="005E102C" w:rsidP="005E102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热衷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左顾右盼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局面</w:t>
      </w: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热衷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眼花缭乱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格局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热心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眼花缭乱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局面</w:t>
      </w: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热心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左顾右盼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格局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文中画线句子有语病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下列修改正确的一项是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据《太平广记》记载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岐州富豪开设的私家旅馆可以容纳千人食宿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不可谓世所罕见。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《太平广记》记载了岐州富豪开设私家旅馆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可以容纳千人食宿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不可谓世所罕见。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《太平广记》记载的岐州富豪开设私家旅馆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可以容纳千人食宿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可谓世所罕见。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据《太平广记》记载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岐州富豪开设的私家旅馆可以容纳千人食宿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可谓世所罕见。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下列与选文相关的文学常识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对应</w:t>
      </w:r>
      <w:r w:rsidRPr="008D3659">
        <w:rPr>
          <w:rFonts w:ascii="Times New Roman" w:hAnsi="Times New Roman" w:cs="Times New Roman"/>
          <w:em w:val="underDot"/>
        </w:rPr>
        <w:t>不正确</w:t>
      </w:r>
      <w:r w:rsidRPr="008D3659">
        <w:rPr>
          <w:rFonts w:ascii="Times New Roman" w:hAnsi="Times New Roman" w:cs="Times New Roman"/>
        </w:rPr>
        <w:t>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8"/>
        <w:gridCol w:w="2706"/>
        <w:gridCol w:w="1026"/>
        <w:gridCol w:w="2286"/>
        <w:gridCol w:w="1026"/>
      </w:tblGrid>
      <w:tr w:rsidR="005E102C" w:rsidRPr="008D3659" w:rsidTr="005A2A68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  <w:em w:val="underDot"/>
              </w:rPr>
              <w:t>客舍</w:t>
            </w:r>
            <w:r w:rsidRPr="008D3659">
              <w:rPr>
                <w:rFonts w:ascii="Times New Roman" w:hAnsi="Times New Roman" w:cs="Times New Roman"/>
              </w:rPr>
              <w:t>青青柳色新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王维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《送元二使安西》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绝句</w:t>
            </w:r>
          </w:p>
        </w:tc>
      </w:tr>
      <w:tr w:rsidR="005E102C" w:rsidRPr="008D3659" w:rsidTr="005A2A68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舍相如广成</w:t>
            </w:r>
            <w:r w:rsidRPr="008D3659">
              <w:rPr>
                <w:rFonts w:ascii="Times New Roman" w:hAnsi="Times New Roman" w:cs="Times New Roman"/>
                <w:em w:val="underDot"/>
              </w:rPr>
              <w:t>传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司马迁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《廉颇蔺相如列传》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散文</w:t>
            </w:r>
          </w:p>
        </w:tc>
      </w:tr>
      <w:tr w:rsidR="005E102C" w:rsidRPr="008D3659" w:rsidTr="005A2A68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夫天地者万物之</w:t>
            </w:r>
            <w:r w:rsidRPr="008D3659">
              <w:rPr>
                <w:rFonts w:ascii="Times New Roman" w:hAnsi="Times New Roman" w:cs="Times New Roman"/>
                <w:em w:val="underDot"/>
              </w:rPr>
              <w:t>逆旅</w:t>
            </w:r>
            <w:r w:rsidRPr="008D3659">
              <w:rPr>
                <w:rFonts w:ascii="Times New Roman" w:hAnsi="Times New Roman" w:cs="Times New Roman"/>
              </w:rPr>
              <w:t>也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李白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《梦游天姥吟留别》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乐府诗</w:t>
            </w:r>
          </w:p>
        </w:tc>
      </w:tr>
      <w:tr w:rsidR="005E102C" w:rsidTr="005A2A68">
        <w:trPr>
          <w:jc w:val="center"/>
        </w:trPr>
        <w:tc>
          <w:tcPr>
            <w:tcW w:w="548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  <w:em w:val="underDot"/>
              </w:rPr>
              <w:t>驿</w:t>
            </w:r>
            <w:r w:rsidRPr="008D3659">
              <w:rPr>
                <w:rFonts w:ascii="Times New Roman" w:hAnsi="Times New Roman" w:cs="Times New Roman"/>
              </w:rPr>
              <w:t>外断桥边</w:t>
            </w:r>
            <w:r>
              <w:rPr>
                <w:rFonts w:ascii="Times New Roman" w:hAnsi="Times New Roman" w:cs="Times New Roman"/>
              </w:rPr>
              <w:t>，</w:t>
            </w:r>
            <w:r w:rsidRPr="008D3659">
              <w:rPr>
                <w:rFonts w:ascii="Times New Roman" w:hAnsi="Times New Roman" w:cs="Times New Roman"/>
              </w:rPr>
              <w:t>寂寞开无主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陆游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5E102C" w:rsidRPr="008D3659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《卜算子</w:t>
            </w:r>
            <w:r w:rsidRPr="008D3659">
              <w:rPr>
                <w:rFonts w:ascii="Times New Roman" w:hAnsi="Times New Roman" w:cs="Times New Roman"/>
              </w:rPr>
              <w:t>·</w:t>
            </w:r>
            <w:r w:rsidRPr="008D3659">
              <w:rPr>
                <w:rFonts w:ascii="Times New Roman" w:hAnsi="Times New Roman" w:cs="Times New Roman"/>
              </w:rPr>
              <w:t>咏梅》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E102C" w:rsidRDefault="005E102C" w:rsidP="005A2A6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D3659">
              <w:rPr>
                <w:rFonts w:ascii="Times New Roman" w:hAnsi="Times New Roman" w:cs="Times New Roman"/>
              </w:rPr>
              <w:t>词</w:t>
            </w:r>
          </w:p>
        </w:tc>
      </w:tr>
    </w:tbl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7.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湖南衡阳一中期中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下面文段有四处语病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请指出其序号并做修改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使语言表达准确流畅。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eastAsia="仿宋_GB2312" w:hAnsi="宋体" w:cs="Times New Roman"/>
        </w:rPr>
        <w:t>①</w:t>
      </w:r>
      <w:r w:rsidRPr="008D3659">
        <w:rPr>
          <w:rFonts w:ascii="Times New Roman" w:eastAsia="仿宋_GB2312" w:hAnsi="Times New Roman" w:cs="Times New Roman"/>
        </w:rPr>
        <w:t>不久</w:t>
      </w:r>
      <w:r w:rsidRPr="008D3659">
        <w:rPr>
          <w:rFonts w:ascii="Times New Roman" w:eastAsia="仿宋_GB2312" w:hAnsi="Times New Roman" w:cs="Times New Roman" w:hint="eastAsia"/>
        </w:rPr>
        <w:t>前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中国广告协会实施并发布《网络直播营销行为规范》。</w:t>
      </w:r>
      <w:r w:rsidRPr="008D3659">
        <w:rPr>
          <w:rFonts w:eastAsia="仿宋_GB2312" w:hAnsi="宋体" w:cs="Times New Roman" w:hint="eastAsia"/>
        </w:rPr>
        <w:t>②</w:t>
      </w:r>
      <w:r w:rsidRPr="008D3659">
        <w:rPr>
          <w:rFonts w:ascii="Times New Roman" w:eastAsia="仿宋_GB2312" w:hAnsi="Times New Roman" w:cs="Times New Roman" w:hint="eastAsia"/>
        </w:rPr>
        <w:t>营造良好市场环境、</w:t>
      </w:r>
      <w:r w:rsidRPr="008D3659">
        <w:rPr>
          <w:rFonts w:ascii="Times New Roman" w:eastAsia="仿宋_GB2312" w:hAnsi="Times New Roman" w:cs="Times New Roman" w:hint="eastAsia"/>
        </w:rPr>
        <w:lastRenderedPageBreak/>
        <w:t>促进网络直播营销业态健康发展提供了制度保障。</w:t>
      </w:r>
      <w:r w:rsidRPr="008D3659">
        <w:rPr>
          <w:rFonts w:eastAsia="仿宋_GB2312" w:hAnsi="宋体" w:cs="Times New Roman" w:hint="eastAsia"/>
        </w:rPr>
        <w:t>③</w:t>
      </w:r>
      <w:r w:rsidRPr="008D3659">
        <w:rPr>
          <w:rFonts w:ascii="Times New Roman" w:eastAsia="仿宋_GB2312" w:hAnsi="Times New Roman" w:cs="Times New Roman" w:hint="eastAsia"/>
        </w:rPr>
        <w:t>直播营销在某种意义上是信任营销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④</w:t>
      </w:r>
      <w:r w:rsidRPr="008D3659">
        <w:rPr>
          <w:rFonts w:ascii="Times New Roman" w:eastAsia="仿宋_GB2312" w:hAnsi="Times New Roman" w:cs="Times New Roman" w:hint="eastAsia"/>
        </w:rPr>
        <w:t>呵护信任至关重要。</w:t>
      </w:r>
      <w:r w:rsidRPr="008D3659">
        <w:rPr>
          <w:rFonts w:eastAsia="仿宋_GB2312" w:hAnsi="宋体" w:cs="Times New Roman" w:hint="eastAsia"/>
        </w:rPr>
        <w:t>⑤</w:t>
      </w:r>
      <w:r w:rsidRPr="008D3659">
        <w:rPr>
          <w:rFonts w:ascii="Times New Roman" w:eastAsia="仿宋_GB2312" w:hAnsi="Times New Roman" w:cs="Times New Roman" w:hint="eastAsia"/>
        </w:rPr>
        <w:t>在很多直播营销中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之所以出现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秒光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现象的原因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⑥</w:t>
      </w:r>
      <w:r w:rsidRPr="008D3659">
        <w:rPr>
          <w:rFonts w:ascii="Times New Roman" w:eastAsia="仿宋_GB2312" w:hAnsi="Times New Roman" w:cs="Times New Roman" w:hint="eastAsia"/>
        </w:rPr>
        <w:t>一个重要原因是消费者对主播的信任。</w:t>
      </w:r>
      <w:r w:rsidRPr="008D3659">
        <w:rPr>
          <w:rFonts w:eastAsia="仿宋_GB2312" w:hAnsi="宋体" w:cs="Times New Roman" w:hint="eastAsia"/>
        </w:rPr>
        <w:t>⑦</w:t>
      </w:r>
      <w:r w:rsidRPr="008D3659">
        <w:rPr>
          <w:rFonts w:ascii="Times New Roman" w:eastAsia="仿宋_GB2312" w:hAnsi="Times New Roman" w:cs="Times New Roman" w:hint="eastAsia"/>
        </w:rPr>
        <w:t>而这种信任的建立非一日之功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eastAsia="仿宋_GB2312" w:hAnsi="宋体" w:cs="Times New Roman" w:hint="eastAsia"/>
        </w:rPr>
        <w:t>⑧</w:t>
      </w:r>
      <w:r w:rsidRPr="008D3659">
        <w:rPr>
          <w:rFonts w:ascii="Times New Roman" w:eastAsia="仿宋_GB2312" w:hAnsi="Times New Roman" w:cs="Times New Roman" w:hint="eastAsia"/>
        </w:rPr>
        <w:t>是长期培训的结果。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福建厦门双十中学期中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请对下面这段新闻报道的文字进行压</w:t>
      </w:r>
      <w:r w:rsidRPr="008D3659">
        <w:rPr>
          <w:rFonts w:ascii="Times New Roman" w:hAnsi="Times New Roman" w:cs="Times New Roman" w:hint="eastAsia"/>
        </w:rPr>
        <w:t>缩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要求保留关键信息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句子简洁流畅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不超过</w:t>
      </w:r>
      <w:r w:rsidRPr="008D3659">
        <w:rPr>
          <w:rFonts w:ascii="Times New Roman" w:hAnsi="Times New Roman" w:cs="Times New Roman"/>
        </w:rPr>
        <w:t>70</w:t>
      </w:r>
      <w:r w:rsidRPr="008D3659">
        <w:rPr>
          <w:rFonts w:ascii="Times New Roman" w:hAnsi="Times New Roman" w:cs="Times New Roman"/>
        </w:rPr>
        <w:t>个字。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7</w:t>
      </w:r>
      <w:r w:rsidRPr="008D3659">
        <w:rPr>
          <w:rFonts w:ascii="Times New Roman" w:eastAsia="仿宋_GB2312" w:hAnsi="Times New Roman" w:cs="Times New Roman"/>
        </w:rPr>
        <w:t>月</w:t>
      </w:r>
      <w:r w:rsidRPr="008D3659">
        <w:rPr>
          <w:rFonts w:ascii="Times New Roman" w:eastAsia="仿宋_GB2312" w:hAnsi="Times New Roman" w:cs="Times New Roman"/>
        </w:rPr>
        <w:t>27</w:t>
      </w:r>
      <w:r w:rsidRPr="008D3659">
        <w:rPr>
          <w:rFonts w:ascii="Times New Roman" w:eastAsia="仿宋_GB2312" w:hAnsi="Times New Roman" w:cs="Times New Roman"/>
        </w:rPr>
        <w:t>日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为测试运行状态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火星探测器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天问一号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由北京航天飞行控制中心与中国空间技术研究院协同控制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在飞离地球约</w:t>
      </w:r>
      <w:r w:rsidRPr="008D3659">
        <w:rPr>
          <w:rFonts w:ascii="Times New Roman" w:eastAsia="仿宋_GB2312" w:hAnsi="Times New Roman" w:cs="Times New Roman"/>
        </w:rPr>
        <w:t>120</w:t>
      </w:r>
      <w:r w:rsidRPr="008D3659">
        <w:rPr>
          <w:rFonts w:ascii="Times New Roman" w:eastAsia="仿宋_GB2312" w:hAnsi="Times New Roman" w:cs="Times New Roman"/>
        </w:rPr>
        <w:t>万千米处回望地球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利用光学导航敏感器对地球、月球成像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获取了地月合影</w:t>
      </w:r>
      <w:r w:rsidRPr="008D3659">
        <w:rPr>
          <w:rFonts w:ascii="Times New Roman" w:eastAsia="仿宋_GB2312" w:hAnsi="Times New Roman" w:cs="Times New Roman"/>
        </w:rPr>
        <w:t>——</w:t>
      </w:r>
      <w:r w:rsidRPr="008D3659">
        <w:rPr>
          <w:rFonts w:ascii="Times New Roman" w:eastAsia="仿宋_GB2312" w:hAnsi="Times New Roman" w:cs="Times New Roman"/>
        </w:rPr>
        <w:t>这是由中国航天器拍摄的距离地球最远的地月合影。在这幅黑白合影图像中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地球与月球一大一小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均呈新月状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在茫茫宇宙中相互守望。根据照片判断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天问一号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探测器反应灵敏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飞行姿态正确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与地面配合默契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有望完成火星探测任务。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校尉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是中国历史上的武官官职。校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军事编制单位；尉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军官。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西域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狭义指玉门关以西、葱岭以东的广大地区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广义范围更大。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赠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是指给有功劳的官吏或其父祖加官进爵。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赙钱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指因助办丧事而赠送丧主的钱财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赙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指拿财物帮人办丧事。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下列对古代文化知识的解说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登第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指科举时代应考人应试得中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因科举考试</w:t>
      </w:r>
      <w:r w:rsidRPr="008D3659">
        <w:rPr>
          <w:rFonts w:ascii="Times New Roman" w:hAnsi="Times New Roman" w:cs="Times New Roman" w:hint="eastAsia"/>
        </w:rPr>
        <w:t>中分等第而得名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又称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下第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总角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古时未成年者把头发梳成两个发髻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就像头顶两只角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借指童年。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起居注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我国古代记录帝王的言行录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多由专人负责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是撰修国史的重要依据。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夺服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古代官员丧期未满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应诏除去丧服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出任官职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夺情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的意义不同。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下列对古代文化知识的解说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恩科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始于宋代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明、清亦用此制。清代在正常科举外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逢皇帝即位或朝廷庆典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特地开科考试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恩科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畿辅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指京城附近的地区。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畿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取其在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京畿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一词中的含义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辅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相</w:t>
      </w:r>
      <w:r w:rsidRPr="008D3659">
        <w:rPr>
          <w:rFonts w:ascii="Times New Roman" w:hAnsi="Times New Roman" w:cs="Times New Roman" w:hint="eastAsia"/>
        </w:rPr>
        <w:t>当于汉代所说的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三辅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之地。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移疾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旧时官员上书称病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是居官者请求辞官的委婉说法。相同的说法还有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移病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托疾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5E102C" w:rsidRDefault="005E102C" w:rsidP="005E102C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及笄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指女子年满十五岁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表示已经到了可以出嫁的年纪。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笄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是古代用来束发或固定帽子的簪子。</w:t>
      </w:r>
    </w:p>
    <w:p w:rsidR="007C3CF7" w:rsidRPr="005E102C" w:rsidRDefault="007C3CF7">
      <w:bookmarkStart w:id="0" w:name="_GoBack"/>
      <w:bookmarkEnd w:id="0"/>
    </w:p>
    <w:sectPr w:rsidR="007C3CF7" w:rsidRPr="005E102C" w:rsidSect="00751E8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F5D" w:rsidRDefault="00223F5D" w:rsidP="00223F5D">
      <w:r>
        <w:separator/>
      </w:r>
    </w:p>
  </w:endnote>
  <w:endnote w:type="continuationSeparator" w:id="1">
    <w:p w:rsidR="00223F5D" w:rsidRDefault="00223F5D" w:rsidP="00223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F5D" w:rsidRDefault="00223F5D" w:rsidP="00223F5D">
      <w:r>
        <w:separator/>
      </w:r>
    </w:p>
  </w:footnote>
  <w:footnote w:type="continuationSeparator" w:id="1">
    <w:p w:rsidR="00223F5D" w:rsidRDefault="00223F5D" w:rsidP="00223F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F5D" w:rsidRPr="00223F5D" w:rsidRDefault="00223F5D" w:rsidP="00223F5D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102C"/>
    <w:rsid w:val="00223F5D"/>
    <w:rsid w:val="005E102C"/>
    <w:rsid w:val="00751E84"/>
    <w:rsid w:val="007C3C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02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E10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E102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E102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E102C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223F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23F5D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23F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23F5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02C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E10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5E102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5E102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5E102C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528</Words>
  <Characters>3010</Characters>
  <Application>Microsoft Office Word</Application>
  <DocSecurity>0</DocSecurity>
  <Lines>25</Lines>
  <Paragraphs>7</Paragraphs>
  <ScaleCrop>false</ScaleCrop>
  <Company>微软中国</Company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2021-06-29T00:09:00Z</dcterms:created>
  <dcterms:modified xsi:type="dcterms:W3CDTF">2021-09-03T11:09:00Z</dcterms:modified>
</cp:coreProperties>
</file>