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553" w:rsidRDefault="00725553" w:rsidP="00725553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36</w:t>
      </w:r>
      <w:r w:rsidRPr="008D3659">
        <w:rPr>
          <w:rFonts w:ascii="Times New Roman" w:hAnsi="Times New Roman" w:cs="Times New Roman" w:hint="eastAsia"/>
        </w:rPr>
        <w:t>练</w:t>
      </w:r>
      <w:r>
        <w:rPr>
          <w:rFonts w:ascii="Times New Roman" w:hAnsi="Times New Roman" w:cs="Times New Roman" w:hint="eastAsia"/>
        </w:rPr>
        <w:t xml:space="preserve">　</w:t>
      </w:r>
      <w:r w:rsidRPr="008D3659">
        <w:rPr>
          <w:rFonts w:ascii="Times New Roman" w:hAnsi="Times New Roman" w:cs="Times New Roman" w:hint="eastAsia"/>
        </w:rPr>
        <w:t>语言表达＋名句默写</w:t>
      </w:r>
    </w:p>
    <w:p w:rsidR="00725553" w:rsidRDefault="00725553" w:rsidP="0072555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25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725553" w:rsidRDefault="00725553" w:rsidP="0072555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江苏扬州中学、苏州中学等四校朕考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1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2</w:t>
      </w:r>
      <w:r w:rsidRPr="008D3659">
        <w:rPr>
          <w:rFonts w:ascii="Times New Roman" w:hAnsi="Times New Roman" w:cs="Times New Roman"/>
        </w:rPr>
        <w:t>题。</w:t>
      </w:r>
    </w:p>
    <w:p w:rsidR="00725553" w:rsidRDefault="00725553" w:rsidP="0072555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近几年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宠物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活体盲盒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引发热议。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活体盲盒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的玩法与普通盲盒一样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商家随机盲发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消费者事先不知道究竟是什么品种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只有拿到快递、打开包装后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才能看到购买的宠物长什么样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这就等于是在碰运气了。</w:t>
      </w:r>
    </w:p>
    <w:p w:rsidR="00725553" w:rsidRDefault="00725553" w:rsidP="0072555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宠物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活体盲盒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颠覆了旧有的消费模式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使得宠物信息变成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黑箱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消费者无从知晓具体情况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只能通过押注的方</w:t>
      </w:r>
      <w:r w:rsidRPr="008D3659">
        <w:rPr>
          <w:rFonts w:ascii="Times New Roman" w:eastAsia="仿宋_GB2312" w:hAnsi="Times New Roman" w:cs="Times New Roman" w:hint="eastAsia"/>
        </w:rPr>
        <w:t>式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赌自己能花小钱买到贵重品种。由于买家众多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商家并不会亏钱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反而可以利用信息不对称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从中大赚一笔。</w:t>
      </w:r>
    </w:p>
    <w:p w:rsidR="00725553" w:rsidRDefault="00725553" w:rsidP="0072555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宠物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活体盲盒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都是通过快递邮寄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没有进行卫生检疫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违反了邮政法规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理应依法禁止和处罚。</w:t>
      </w:r>
      <w:r w:rsidRPr="008D3659">
        <w:rPr>
          <w:rFonts w:hAnsi="宋体" w:cs="Times New Roman"/>
          <w:u w:val="single"/>
        </w:rPr>
        <w:t>“</w:t>
      </w:r>
      <w:r w:rsidRPr="008D3659">
        <w:rPr>
          <w:rFonts w:ascii="Times New Roman" w:eastAsia="仿宋_GB2312" w:hAnsi="Times New Roman" w:cs="Times New Roman"/>
          <w:u w:val="single"/>
        </w:rPr>
        <w:t>盲盒经济</w:t>
      </w:r>
      <w:r w:rsidRPr="008D3659">
        <w:rPr>
          <w:rFonts w:hAnsi="宋体" w:cs="Times New Roman"/>
          <w:u w:val="single"/>
        </w:rPr>
        <w:t>”</w:t>
      </w:r>
      <w:r w:rsidRPr="008D3659">
        <w:rPr>
          <w:rFonts w:ascii="Times New Roman" w:eastAsia="仿宋_GB2312" w:hAnsi="Times New Roman" w:cs="Times New Roman"/>
          <w:u w:val="single"/>
        </w:rPr>
        <w:t>有一定的市场空间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但要严格恪守法律和道德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消费者不宜盲目跟风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需树立理性消费和尊重生命。</w:t>
      </w:r>
    </w:p>
    <w:p w:rsidR="00725553" w:rsidRDefault="00725553" w:rsidP="0072555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请结合文本给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活体盲盒经济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下定义。不超过</w:t>
      </w:r>
      <w:r w:rsidRPr="008D3659">
        <w:rPr>
          <w:rFonts w:ascii="Times New Roman" w:hAnsi="Times New Roman" w:cs="Times New Roman"/>
        </w:rPr>
        <w:t>50</w:t>
      </w:r>
      <w:r w:rsidRPr="008D3659">
        <w:rPr>
          <w:rFonts w:ascii="Times New Roman" w:hAnsi="Times New Roman" w:cs="Times New Roman"/>
        </w:rPr>
        <w:t>个字。</w:t>
      </w:r>
    </w:p>
    <w:p w:rsidR="00725553" w:rsidRDefault="00725553" w:rsidP="0072555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25553" w:rsidRDefault="00725553" w:rsidP="0072555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25553" w:rsidRDefault="00725553" w:rsidP="0072555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文中画横线的句子有语病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请修改。</w:t>
      </w:r>
    </w:p>
    <w:p w:rsidR="00725553" w:rsidRDefault="00725553" w:rsidP="0072555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25553" w:rsidRDefault="00725553" w:rsidP="0072555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25553" w:rsidRDefault="00725553" w:rsidP="0072555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吉林一调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请将下面的新闻报道压缩成一句话新闻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要求保留关键信息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句子简明流畅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60</w:t>
      </w:r>
      <w:r w:rsidRPr="008D3659">
        <w:rPr>
          <w:rFonts w:ascii="Times New Roman" w:hAnsi="Times New Roman" w:cs="Times New Roman"/>
        </w:rPr>
        <w:t>个字。</w:t>
      </w:r>
    </w:p>
    <w:p w:rsidR="00725553" w:rsidRDefault="00725553" w:rsidP="0072555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9</w:t>
      </w:r>
      <w:r w:rsidRPr="008D3659">
        <w:rPr>
          <w:rFonts w:ascii="Times New Roman" w:eastAsia="仿宋_GB2312" w:hAnsi="Times New Roman" w:cs="Times New Roman"/>
        </w:rPr>
        <w:t>月</w:t>
      </w:r>
      <w:r w:rsidRPr="008D3659">
        <w:rPr>
          <w:rFonts w:ascii="Times New Roman" w:eastAsia="仿宋_GB2312" w:hAnsi="Times New Roman" w:cs="Times New Roman"/>
        </w:rPr>
        <w:t>4</w:t>
      </w:r>
      <w:r w:rsidRPr="008D3659">
        <w:rPr>
          <w:rFonts w:ascii="Times New Roman" w:eastAsia="仿宋_GB2312" w:hAnsi="Times New Roman" w:cs="Times New Roman"/>
        </w:rPr>
        <w:t>日</w:t>
      </w:r>
      <w:r w:rsidRPr="008D3659">
        <w:rPr>
          <w:rFonts w:ascii="Times New Roman" w:eastAsia="仿宋_GB2312" w:hAnsi="Times New Roman" w:cs="Times New Roman"/>
        </w:rPr>
        <w:t>14</w:t>
      </w:r>
      <w:r w:rsidRPr="008D3659">
        <w:rPr>
          <w:rFonts w:ascii="Times New Roman" w:eastAsia="仿宋_GB2312" w:hAnsi="Times New Roman" w:cs="Times New Roman"/>
        </w:rPr>
        <w:t>时</w:t>
      </w:r>
      <w:r w:rsidRPr="008D3659">
        <w:rPr>
          <w:rFonts w:ascii="Times New Roman" w:eastAsia="仿宋_GB2312" w:hAnsi="Times New Roman" w:cs="Times New Roman"/>
        </w:rPr>
        <w:t>46</w:t>
      </w:r>
      <w:r w:rsidRPr="008D3659">
        <w:rPr>
          <w:rFonts w:ascii="Times New Roman" w:eastAsia="仿宋_GB2312" w:hAnsi="Times New Roman" w:cs="Times New Roman"/>
        </w:rPr>
        <w:t>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首台搭载</w:t>
      </w:r>
      <w:r w:rsidRPr="008D3659">
        <w:rPr>
          <w:rFonts w:ascii="Times New Roman" w:eastAsia="仿宋_GB2312" w:hAnsi="Times New Roman" w:cs="Times New Roman"/>
        </w:rPr>
        <w:t>5G</w:t>
      </w:r>
      <w:r w:rsidRPr="008D3659">
        <w:rPr>
          <w:rFonts w:ascii="Times New Roman" w:eastAsia="仿宋_GB2312" w:hAnsi="Times New Roman" w:cs="Times New Roman"/>
        </w:rPr>
        <w:t>设备的</w:t>
      </w:r>
      <w:r w:rsidRPr="008D3659">
        <w:rPr>
          <w:rFonts w:ascii="Times New Roman" w:eastAsia="仿宋_GB2312" w:hAnsi="Times New Roman" w:cs="Times New Roman"/>
        </w:rPr>
        <w:t>402</w:t>
      </w:r>
      <w:r w:rsidRPr="008D3659">
        <w:rPr>
          <w:rFonts w:ascii="Times New Roman" w:eastAsia="仿宋_GB2312" w:hAnsi="Times New Roman" w:cs="Times New Roman"/>
        </w:rPr>
        <w:t>号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和谐</w:t>
      </w:r>
      <w:r w:rsidRPr="008D3659">
        <w:rPr>
          <w:rFonts w:ascii="Times New Roman" w:eastAsia="仿宋_GB2312" w:hAnsi="Times New Roman" w:cs="Times New Roman"/>
        </w:rPr>
        <w:t>HXD3D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型大功率电力机车缓缓驶入西安机务段机车整备场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由中国铁路西安局集团有限公司联合华为技术有限公司合作开发的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5G</w:t>
      </w:r>
      <w:r w:rsidRPr="008D3659">
        <w:rPr>
          <w:rFonts w:ascii="Times New Roman" w:eastAsia="仿宋_GB2312" w:hAnsi="Times New Roman" w:cs="Times New Roman"/>
        </w:rPr>
        <w:t>＋</w:t>
      </w:r>
      <w:r w:rsidRPr="008D3659">
        <w:rPr>
          <w:rFonts w:ascii="Times New Roman" w:eastAsia="仿宋_GB2312" w:hAnsi="Times New Roman" w:cs="Times New Roman"/>
        </w:rPr>
        <w:t>AI</w:t>
      </w:r>
      <w:r w:rsidRPr="008D3659">
        <w:rPr>
          <w:rFonts w:ascii="Times New Roman" w:eastAsia="仿宋_GB2312" w:hAnsi="Times New Roman" w:cs="Times New Roman"/>
        </w:rPr>
        <w:t>铁路智慧机务系统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正式投用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这是全球范围内首次在铁路机车上应用</w:t>
      </w:r>
      <w:r w:rsidRPr="008D3659">
        <w:rPr>
          <w:rFonts w:ascii="Times New Roman" w:eastAsia="仿宋_GB2312" w:hAnsi="Times New Roman" w:cs="Times New Roman"/>
        </w:rPr>
        <w:t>5G</w:t>
      </w:r>
      <w:r w:rsidRPr="008D3659">
        <w:rPr>
          <w:rFonts w:ascii="Times New Roman" w:eastAsia="仿宋_GB2312" w:hAnsi="Times New Roman" w:cs="Times New Roman"/>
        </w:rPr>
        <w:t>技术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对提升机车数据转储效率、加快铁路科技创新发展有重</w:t>
      </w:r>
      <w:r w:rsidRPr="008D3659">
        <w:rPr>
          <w:rFonts w:ascii="Times New Roman" w:eastAsia="仿宋_GB2312" w:hAnsi="Times New Roman" w:cs="Times New Roman" w:hint="eastAsia"/>
        </w:rPr>
        <w:t>要意义。</w:t>
      </w:r>
    </w:p>
    <w:p w:rsidR="00725553" w:rsidRDefault="00725553" w:rsidP="00725553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部署</w:t>
      </w:r>
      <w:r w:rsidRPr="008D3659">
        <w:rPr>
          <w:rFonts w:ascii="Times New Roman" w:eastAsia="仿宋_GB2312" w:hAnsi="Times New Roman" w:cs="Times New Roman"/>
        </w:rPr>
        <w:t>5G</w:t>
      </w:r>
      <w:r w:rsidRPr="008D3659">
        <w:rPr>
          <w:rFonts w:ascii="Times New Roman" w:eastAsia="仿宋_GB2312" w:hAnsi="Times New Roman" w:cs="Times New Roman"/>
        </w:rPr>
        <w:t>车地转储解决方案后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通过现场测试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30GB</w:t>
      </w:r>
      <w:r w:rsidRPr="008D3659">
        <w:rPr>
          <w:rFonts w:ascii="Times New Roman" w:eastAsia="仿宋_GB2312" w:hAnsi="Times New Roman" w:cs="Times New Roman"/>
        </w:rPr>
        <w:t>的机车视频数据在</w:t>
      </w:r>
      <w:r w:rsidRPr="008D3659">
        <w:rPr>
          <w:rFonts w:ascii="Times New Roman" w:eastAsia="仿宋_GB2312" w:hAnsi="Times New Roman" w:cs="Times New Roman"/>
        </w:rPr>
        <w:t>3</w:t>
      </w:r>
      <w:r w:rsidRPr="008D3659">
        <w:rPr>
          <w:rFonts w:ascii="Times New Roman" w:eastAsia="仿宋_GB2312" w:hAnsi="Times New Roman" w:cs="Times New Roman"/>
        </w:rPr>
        <w:t>分钟左右就</w:t>
      </w:r>
      <w:r w:rsidRPr="008D3659">
        <w:rPr>
          <w:rFonts w:ascii="Times New Roman" w:eastAsia="仿宋_GB2312" w:hAnsi="Times New Roman" w:cs="Times New Roman"/>
        </w:rPr>
        <w:lastRenderedPageBreak/>
        <w:t>可全自动完成数据转储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较之前的转储效率提升了约</w:t>
      </w:r>
      <w:r w:rsidRPr="008D3659">
        <w:rPr>
          <w:rFonts w:ascii="Times New Roman" w:eastAsia="仿宋_GB2312" w:hAnsi="Times New Roman" w:cs="Times New Roman"/>
        </w:rPr>
        <w:t>13</w:t>
      </w:r>
      <w:r w:rsidRPr="008D3659">
        <w:rPr>
          <w:rFonts w:ascii="Times New Roman" w:eastAsia="仿宋_GB2312" w:hAnsi="Times New Roman" w:cs="Times New Roman"/>
        </w:rPr>
        <w:t>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且全程无须人工干预。</w:t>
      </w:r>
    </w:p>
    <w:p w:rsidR="00725553" w:rsidRDefault="00725553" w:rsidP="0072555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这一系统还可通过</w:t>
      </w:r>
      <w:r w:rsidRPr="008D3659">
        <w:rPr>
          <w:rFonts w:ascii="Times New Roman" w:eastAsia="仿宋_GB2312" w:hAnsi="Times New Roman" w:cs="Times New Roman"/>
        </w:rPr>
        <w:t>AI</w:t>
      </w:r>
      <w:r w:rsidRPr="008D3659">
        <w:rPr>
          <w:rFonts w:ascii="Times New Roman" w:eastAsia="仿宋_GB2312" w:hAnsi="Times New Roman" w:cs="Times New Roman"/>
        </w:rPr>
        <w:t>技术对机车乘务员的十余种作业行为进行智能分析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进一步提升了铁路运输安全保障能力。</w:t>
      </w:r>
    </w:p>
    <w:p w:rsidR="00725553" w:rsidRDefault="00725553" w:rsidP="0072555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25553" w:rsidRDefault="00725553" w:rsidP="0072555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25553" w:rsidRDefault="00725553" w:rsidP="0072555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安徽联盟摸底考试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下面是淘宝客服赠品申请流程图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请把这个图转写成一段文字介绍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要求内容完整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表述准确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语言连贯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90</w:t>
      </w:r>
      <w:r w:rsidRPr="008D3659">
        <w:rPr>
          <w:rFonts w:ascii="Times New Roman" w:hAnsi="Times New Roman" w:cs="Times New Roman"/>
        </w:rPr>
        <w:t>个字。</w:t>
      </w:r>
    </w:p>
    <w:p w:rsidR="00725553" w:rsidRDefault="00725553" w:rsidP="00725553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1739900"/>
            <wp:effectExtent l="0" t="0" r="0" b="0"/>
            <wp:docPr id="1" name="图片 1" descr="C:\Users\Administrator\Desktop\2022微专题语文(新高考)成书\微专题小练习·语文（新高考）\21微语文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2022微专题语文(新高考)成书\微专题小练习·语文（新高考）\21微语文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553" w:rsidRDefault="00725553" w:rsidP="0072555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25553" w:rsidRDefault="00725553" w:rsidP="0072555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25553" w:rsidRDefault="00725553" w:rsidP="0072555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2019·</w:t>
      </w:r>
      <w:r w:rsidRPr="008D3659">
        <w:rPr>
          <w:rFonts w:ascii="Times New Roman" w:eastAsia="楷体_GB2312" w:hAnsi="Times New Roman" w:cs="Times New Roman"/>
        </w:rPr>
        <w:t>全国卷</w:t>
      </w:r>
      <w:r w:rsidRPr="008D3659">
        <w:rPr>
          <w:rFonts w:eastAsia="楷体_GB2312" w:hAnsi="宋体" w:cs="Times New Roman"/>
        </w:rPr>
        <w:t>Ⅲ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在下面一段文字横线处补写恰当的语句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每处不超过</w:t>
      </w:r>
      <w:r w:rsidRPr="008D3659">
        <w:rPr>
          <w:rFonts w:ascii="Times New Roman" w:hAnsi="Times New Roman" w:cs="Times New Roman"/>
        </w:rPr>
        <w:t>12</w:t>
      </w:r>
      <w:r w:rsidRPr="008D3659">
        <w:rPr>
          <w:rFonts w:ascii="Times New Roman" w:hAnsi="Times New Roman" w:cs="Times New Roman"/>
        </w:rPr>
        <w:t>个字。</w:t>
      </w:r>
    </w:p>
    <w:p w:rsidR="00725553" w:rsidRDefault="00725553" w:rsidP="0072555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人体内有两种生物酶同酒精代谢相关。一种叫乙醇脱氢酶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能使酒精转化为乙醛；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____________________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能使乙醛转化为乙酸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最终分解为水和二氧化碳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排出体外。决定人的酒量大小的是乙醛脱氢酶。如果一个人的乙醛脱氢酶活性较低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</w:rPr>
        <w:t>________________________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乙醛容易蓄积在体内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少量饮酒就会出现脸红、心跳加速等现象。而那些酒量大的人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eastAsia="仿宋_GB2312" w:hAnsi="宋体" w:cs="Times New Roman"/>
          <w:u w:val="single"/>
        </w:rPr>
        <w:t>③</w:t>
      </w:r>
      <w:r w:rsidRPr="008D3659">
        <w:rPr>
          <w:rFonts w:ascii="Times New Roman" w:eastAsia="仿宋_GB2312" w:hAnsi="Times New Roman" w:cs="Times New Roman"/>
        </w:rPr>
        <w:t>______________________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能迅速将乙醛代谢。他们少量饮酒后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脸色并无变化；但若过量饮酒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脸色会发青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身体也会受到很大伤害。</w:t>
      </w:r>
    </w:p>
    <w:p w:rsidR="00725553" w:rsidRDefault="00725553" w:rsidP="00725553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广西龙胜中学月考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725553" w:rsidRDefault="00725553" w:rsidP="0072555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从今以往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勿复相思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相思与君绝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使用了顶针手法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白居易《琵琶行》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</w:t>
      </w:r>
      <w:r w:rsidRPr="008D3659">
        <w:rPr>
          <w:rFonts w:ascii="Times New Roman" w:hAnsi="Times New Roman" w:cs="Times New Roman" w:hint="eastAsia"/>
        </w:rPr>
        <w:t>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也运用了这种手法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写琵琶曲乐音暂时停顿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为曲终前的高潮蓄势。</w:t>
      </w:r>
    </w:p>
    <w:p w:rsidR="00725553" w:rsidRDefault="00725553" w:rsidP="0072555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杜牧写《阿房宫赋》论述六国和秦朝灭亡的原因时说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如果六国当年能善待百姓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“______________”</w:t>
      </w:r>
      <w:r w:rsidRPr="008D3659">
        <w:rPr>
          <w:rFonts w:ascii="Times New Roman" w:hAnsi="Times New Roman" w:cs="Times New Roman"/>
        </w:rPr>
        <w:t>；如果秦人能善待六国之人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“______________”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又怎么会灭亡呢？</w:t>
      </w:r>
    </w:p>
    <w:p w:rsidR="00725553" w:rsidRDefault="00725553" w:rsidP="00725553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《念奴娇</w:t>
      </w:r>
      <w:r w:rsidRPr="008D3659">
        <w:rPr>
          <w:rFonts w:ascii="Times New Roman" w:hAnsi="Times New Roman" w:cs="Times New Roman"/>
        </w:rPr>
        <w:t>·</w:t>
      </w:r>
      <w:r w:rsidRPr="008D3659">
        <w:rPr>
          <w:rFonts w:ascii="Times New Roman" w:hAnsi="Times New Roman" w:cs="Times New Roman"/>
        </w:rPr>
        <w:t>赤壁怀古》中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表现苏轼以酒祭奠江月寄托其旷达之情的两句是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7C3CF7" w:rsidRPr="00725553" w:rsidRDefault="007C3CF7">
      <w:bookmarkStart w:id="0" w:name="_GoBack"/>
      <w:bookmarkEnd w:id="0"/>
    </w:p>
    <w:sectPr w:rsidR="007C3CF7" w:rsidRPr="00725553" w:rsidSect="00E62DF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701" w:rsidRDefault="00305701" w:rsidP="00305701">
      <w:r>
        <w:separator/>
      </w:r>
    </w:p>
  </w:endnote>
  <w:endnote w:type="continuationSeparator" w:id="1">
    <w:p w:rsidR="00305701" w:rsidRDefault="00305701" w:rsidP="003057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701" w:rsidRDefault="00305701" w:rsidP="00305701">
      <w:r>
        <w:separator/>
      </w:r>
    </w:p>
  </w:footnote>
  <w:footnote w:type="continuationSeparator" w:id="1">
    <w:p w:rsidR="00305701" w:rsidRDefault="00305701" w:rsidP="003057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701" w:rsidRPr="00305701" w:rsidRDefault="00305701" w:rsidP="00305701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5553"/>
    <w:rsid w:val="00305701"/>
    <w:rsid w:val="00725553"/>
    <w:rsid w:val="007C3CF7"/>
    <w:rsid w:val="00E62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DF3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2555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72555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725553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725553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72555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725553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3057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305701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3057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3057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2555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72555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725553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725553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725553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7255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302</Words>
  <Characters>1722</Characters>
  <Application>Microsoft Office Word</Application>
  <DocSecurity>0</DocSecurity>
  <Lines>14</Lines>
  <Paragraphs>4</Paragraphs>
  <ScaleCrop>false</ScaleCrop>
  <Company>微软中国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2021-06-29T00:12:00Z</dcterms:created>
  <dcterms:modified xsi:type="dcterms:W3CDTF">2021-09-03T11:10:00Z</dcterms:modified>
</cp:coreProperties>
</file>