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9E1" w:rsidRDefault="00F259E1" w:rsidP="00F259E1">
      <w:pPr>
        <w:pStyle w:val="2"/>
      </w:pPr>
      <w:r w:rsidRPr="008D3659">
        <w:rPr>
          <w:rFonts w:ascii="Times New Roman" w:hAnsi="Times New Roman" w:cs="Times New Roman"/>
        </w:rPr>
        <w:t>第</w:t>
      </w:r>
      <w:r w:rsidRPr="008D3659">
        <w:rPr>
          <w:rFonts w:ascii="Times New Roman" w:hAnsi="Times New Roman" w:cs="Times New Roman"/>
        </w:rPr>
        <w:t>44</w:t>
      </w:r>
      <w:r w:rsidRPr="008D3659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r w:rsidRPr="008D3659">
        <w:rPr>
          <w:rFonts w:ascii="Times New Roman" w:hAnsi="Times New Roman" w:cs="Times New Roman"/>
        </w:rPr>
        <w:t>语言表达＋名句默写＋非连续性论述类文本阅读</w:t>
      </w:r>
    </w:p>
    <w:p w:rsidR="00F259E1" w:rsidRDefault="00F259E1" w:rsidP="00F259E1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 w:rsidRPr="008D3659">
        <w:rPr>
          <w:rFonts w:ascii="Times New Roman" w:eastAsia="楷体_GB2312" w:hAnsi="Times New Roman" w:cs="Times New Roman"/>
        </w:rPr>
        <w:t>建议用时</w:t>
      </w:r>
      <w:r w:rsidRPr="008D3659">
        <w:rPr>
          <w:rFonts w:ascii="Times New Roman" w:eastAsia="楷体_GB2312" w:hAnsi="Times New Roman" w:cs="Times New Roman"/>
        </w:rPr>
        <w:t>30</w:t>
      </w:r>
      <w:r w:rsidRPr="008D3659">
        <w:rPr>
          <w:rFonts w:ascii="Times New Roman" w:eastAsia="楷体_GB2312" w:hAnsi="Times New Roman" w:cs="Times New Roman"/>
        </w:rPr>
        <w:t>分钟</w:t>
      </w:r>
    </w:p>
    <w:p w:rsidR="00F259E1" w:rsidRDefault="00F259E1" w:rsidP="00F259E1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湖北襄阳期中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阅读下面的文字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完成</w:t>
      </w: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～</w:t>
      </w: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题。</w:t>
      </w:r>
    </w:p>
    <w:p w:rsidR="00F259E1" w:rsidRDefault="00F259E1" w:rsidP="00F259E1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站在雪山之上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我是雪域最</w:t>
      </w:r>
      <w:r w:rsidRPr="008D3659">
        <w:rPr>
          <w:rFonts w:ascii="Times New Roman" w:eastAsia="仿宋_GB2312" w:hAnsi="Times New Roman" w:cs="Times New Roman" w:hint="eastAsia"/>
        </w:rPr>
        <w:t>大的王</w:t>
      </w:r>
      <w:r w:rsidRPr="008D3659">
        <w:rPr>
          <w:rFonts w:hAnsi="宋体" w:cs="Times New Roman" w:hint="eastAsia"/>
        </w:rPr>
        <w:t>”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我就站在天底下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凌驾于尘世之上。</w:t>
      </w:r>
    </w:p>
    <w:p w:rsidR="00F259E1" w:rsidRDefault="00F259E1" w:rsidP="00F259E1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云真低啊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eastAsia="仿宋_GB2312" w:hAnsi="宋体" w:cs="Times New Roman"/>
          <w:u w:val="single"/>
        </w:rPr>
        <w:t>①</w:t>
      </w:r>
      <w:r w:rsidRPr="008D3659">
        <w:rPr>
          <w:rFonts w:ascii="Times New Roman" w:eastAsia="仿宋_GB2312" w:hAnsi="Times New Roman" w:cs="Times New Roman"/>
        </w:rPr>
        <w:t>__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可我舍不得伸手相扰。看她们自由自在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旁若无人地生活。恍惚间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我就迷失在那云里。平时行色匆匆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赶着地铁追逐客户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贴着地面卑微行走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从来不会抬头看看云。在小阳台收衣服时偶然匆匆一瞥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只看见那云黑着脸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脚步混乱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行色匆匆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也在赶地铁吗？即便是脚步慢了些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出场的背景也总是混混沌沌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她在高楼背后躲躲闪闪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眉眼低垂。</w:t>
      </w:r>
    </w:p>
    <w:p w:rsidR="00F259E1" w:rsidRDefault="00F259E1" w:rsidP="00F259E1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我竟然会把两种迥异的风格混搭起来！我应该是最天才的设计师。眼前藏地的云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我就固执地觉得她是万历年间苏州小巷的哑女。她不</w:t>
      </w:r>
      <w:r w:rsidRPr="008D3659">
        <w:rPr>
          <w:rFonts w:ascii="Times New Roman" w:eastAsia="仿宋_GB2312" w:hAnsi="Times New Roman" w:cs="Times New Roman" w:hint="eastAsia"/>
        </w:rPr>
        <w:t>取悦谁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在自己的天空从容寂静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自在独行。</w:t>
      </w:r>
      <w:r w:rsidRPr="008D3659">
        <w:rPr>
          <w:rFonts w:ascii="Times New Roman" w:eastAsia="仿宋_GB2312" w:hAnsi="Times New Roman" w:cs="Times New Roman"/>
          <w:u w:val="wave"/>
        </w:rPr>
        <w:t>她当窗梳妆</w:t>
      </w:r>
      <w:r>
        <w:rPr>
          <w:rFonts w:ascii="Times New Roman" w:eastAsia="仿宋_GB2312" w:hAnsi="Times New Roman" w:cs="Times New Roman"/>
          <w:u w:val="wave"/>
        </w:rPr>
        <w:t>，</w:t>
      </w:r>
      <w:r w:rsidRPr="008D3659">
        <w:rPr>
          <w:rFonts w:ascii="Times New Roman" w:eastAsia="仿宋_GB2312" w:hAnsi="Times New Roman" w:cs="Times New Roman"/>
          <w:u w:val="wave"/>
        </w:rPr>
        <w:t>她织素裁衣</w:t>
      </w:r>
      <w:r>
        <w:rPr>
          <w:rFonts w:ascii="Times New Roman" w:eastAsia="仿宋_GB2312" w:hAnsi="Times New Roman" w:cs="Times New Roman"/>
          <w:u w:val="wave"/>
        </w:rPr>
        <w:t>，</w:t>
      </w:r>
      <w:r w:rsidRPr="008D3659">
        <w:rPr>
          <w:rFonts w:ascii="Times New Roman" w:eastAsia="仿宋_GB2312" w:hAnsi="Times New Roman" w:cs="Times New Roman"/>
          <w:u w:val="wave"/>
        </w:rPr>
        <w:t>她洗手做羹汤</w:t>
      </w:r>
      <w:r w:rsidRPr="008D3659">
        <w:rPr>
          <w:rFonts w:ascii="Times New Roman" w:eastAsia="仿宋_GB2312" w:hAnsi="Times New Roman" w:cs="Times New Roman"/>
        </w:rPr>
        <w:t>。她没看我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我却在寻找目光；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eastAsia="仿宋_GB2312" w:hAnsi="宋体" w:cs="Times New Roman"/>
          <w:u w:val="single"/>
        </w:rPr>
        <w:t>②</w:t>
      </w:r>
      <w:r w:rsidRPr="008D3659">
        <w:rPr>
          <w:rFonts w:ascii="Times New Roman" w:eastAsia="仿宋_GB2312" w:hAnsi="Times New Roman" w:cs="Times New Roman"/>
        </w:rPr>
        <w:t>__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我却应声驻足。她独行在杏花春雨江南的青石街道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躲在油纸伞下安静欢喜。她浅浅一笑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我便听到了心上的冰碴子扑簌簌地往下落的声音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落成千年初雨。她终于看向我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目光清澈见底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可谓一眼万年。</w:t>
      </w:r>
    </w:p>
    <w:p w:rsidR="00F259E1" w:rsidRDefault="00F259E1" w:rsidP="00F259E1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文中使用了哪些修辞手法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259E1" w:rsidRDefault="00F259E1" w:rsidP="00F259E1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对偶、反语、引用</w:t>
      </w: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排比、对偶、反语</w:t>
      </w:r>
    </w:p>
    <w:p w:rsidR="00F259E1" w:rsidRDefault="00F259E1" w:rsidP="00F259E1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比喻、借代、通感</w:t>
      </w: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比喻、通感</w:t>
      </w:r>
      <w:r w:rsidRPr="008D3659">
        <w:rPr>
          <w:rFonts w:ascii="Times New Roman" w:hAnsi="Times New Roman" w:cs="Times New Roman" w:hint="eastAsia"/>
        </w:rPr>
        <w:t>、比拟</w:t>
      </w:r>
    </w:p>
    <w:p w:rsidR="00F259E1" w:rsidRDefault="00F259E1" w:rsidP="00F259E1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文中画波浪线的句子若改写成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她清晨当窗精心梳妆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白天辛勤而精细地织素裁衣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傍晚贤惠地洗手做羹汤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也很有表现力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为什么作者采用原句的写法？</w:t>
      </w:r>
    </w:p>
    <w:p w:rsidR="00F259E1" w:rsidRDefault="00F259E1" w:rsidP="00F259E1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F259E1" w:rsidRDefault="00F259E1" w:rsidP="00F259E1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F259E1" w:rsidRDefault="00F259E1" w:rsidP="00F259E1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请在文中画横线处</w:t>
      </w:r>
      <w:r w:rsidRPr="008D3659">
        <w:rPr>
          <w:rFonts w:ascii="Times New Roman" w:hAnsi="Times New Roman" w:cs="Times New Roman" w:hint="eastAsia"/>
        </w:rPr>
        <w:t>补写恰当的语句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使整段文字语意完整连贯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内容贴切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逻辑严密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每处不超过</w:t>
      </w:r>
      <w:r w:rsidRPr="008D3659">
        <w:rPr>
          <w:rFonts w:ascii="Times New Roman" w:hAnsi="Times New Roman" w:cs="Times New Roman"/>
        </w:rPr>
        <w:t>8</w:t>
      </w:r>
      <w:r w:rsidRPr="008D3659">
        <w:rPr>
          <w:rFonts w:ascii="Times New Roman" w:hAnsi="Times New Roman" w:cs="Times New Roman"/>
        </w:rPr>
        <w:t>个字。</w:t>
      </w:r>
    </w:p>
    <w:p w:rsidR="00F259E1" w:rsidRDefault="00F259E1" w:rsidP="00F259E1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hAnsi="宋体" w:cs="Times New Roman"/>
        </w:rPr>
        <w:t>①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F259E1" w:rsidRDefault="00F259E1" w:rsidP="00F259E1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②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F259E1" w:rsidRDefault="00F259E1" w:rsidP="00F259E1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阅读下面材料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按要求答题。</w:t>
      </w:r>
    </w:p>
    <w:p w:rsidR="00F259E1" w:rsidRDefault="00F259E1" w:rsidP="00F259E1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lastRenderedPageBreak/>
        <w:t>浙江大学本科毕业生徐静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收到哥伦比亚大学等</w:t>
      </w:r>
      <w:r w:rsidRPr="008D3659">
        <w:rPr>
          <w:rFonts w:ascii="Times New Roman" w:eastAsia="仿宋_GB2312" w:hAnsi="Times New Roman" w:cs="Times New Roman"/>
        </w:rPr>
        <w:t>5</w:t>
      </w:r>
      <w:r w:rsidRPr="008D3659">
        <w:rPr>
          <w:rFonts w:ascii="Times New Roman" w:eastAsia="仿宋_GB2312" w:hAnsi="Times New Roman" w:cs="Times New Roman"/>
        </w:rPr>
        <w:t>所美国知名高校的</w:t>
      </w:r>
      <w:r w:rsidRPr="008D3659">
        <w:rPr>
          <w:rFonts w:ascii="Times New Roman" w:eastAsia="仿宋_GB2312" w:hAnsi="Times New Roman" w:cs="Times New Roman"/>
        </w:rPr>
        <w:t>offer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然而在人生抉择的重要关头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徐静毅然放弃了到国外名校深造的机会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选择到宁波做选调生</w:t>
      </w:r>
      <w:r>
        <w:rPr>
          <w:rFonts w:ascii="Times New Roman" w:eastAsia="仿宋_GB2312" w:hAnsi="Times New Roman" w:cs="Times New Roman"/>
          <w:vertAlign w:val="superscript"/>
        </w:rPr>
        <w:t>[</w:t>
      </w:r>
      <w:r w:rsidRPr="008D3659">
        <w:rPr>
          <w:rFonts w:ascii="Times New Roman" w:eastAsia="仿宋_GB2312" w:hAnsi="Times New Roman" w:cs="Times New Roman"/>
          <w:vertAlign w:val="superscript"/>
        </w:rPr>
        <w:t>注</w:t>
      </w:r>
      <w:r>
        <w:rPr>
          <w:rFonts w:ascii="Times New Roman" w:eastAsia="仿宋_GB2312" w:hAnsi="Times New Roman" w:cs="Times New Roman"/>
          <w:vertAlign w:val="superscript"/>
        </w:rPr>
        <w:t>]</w:t>
      </w:r>
      <w:r w:rsidRPr="008D3659">
        <w:rPr>
          <w:rFonts w:ascii="Times New Roman" w:eastAsia="仿宋_GB2312" w:hAnsi="Times New Roman" w:cs="Times New Roman"/>
        </w:rPr>
        <w:t>。</w:t>
      </w:r>
    </w:p>
    <w:p w:rsidR="00F259E1" w:rsidRDefault="00F259E1" w:rsidP="00F259E1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[</w:t>
      </w:r>
      <w:r w:rsidRPr="008D3659">
        <w:rPr>
          <w:rFonts w:ascii="Times New Roman" w:eastAsia="黑体" w:hAnsi="Times New Roman" w:cs="Times New Roman"/>
        </w:rPr>
        <w:t>注</w:t>
      </w:r>
      <w:r>
        <w:rPr>
          <w:rFonts w:ascii="Times New Roman" w:eastAsia="黑体" w:hAnsi="Times New Roman" w:cs="Times New Roman"/>
        </w:rPr>
        <w:t>]</w:t>
      </w:r>
      <w:r>
        <w:rPr>
          <w:rFonts w:ascii="Times New Roman" w:hAnsi="Times New Roman" w:cs="Times New Roman"/>
        </w:rPr>
        <w:t xml:space="preserve">　</w:t>
      </w:r>
      <w:r w:rsidRPr="008D3659">
        <w:rPr>
          <w:rFonts w:ascii="Times New Roman" w:hAnsi="Times New Roman" w:cs="Times New Roman"/>
        </w:rPr>
        <w:t>选调生：经组织选调到基层重点培养的群体。</w:t>
      </w:r>
    </w:p>
    <w:p w:rsidR="00F259E1" w:rsidRDefault="00F259E1" w:rsidP="00F259E1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请就她的行为发表你的看法。要求：</w:t>
      </w:r>
      <w:r w:rsidRPr="008D3659">
        <w:rPr>
          <w:rFonts w:hAnsi="宋体" w:cs="Times New Roman"/>
        </w:rPr>
        <w:t>①</w:t>
      </w:r>
      <w:r w:rsidRPr="008D3659">
        <w:rPr>
          <w:rFonts w:ascii="Times New Roman" w:hAnsi="Times New Roman" w:cs="Times New Roman"/>
        </w:rPr>
        <w:t>观点鲜明；</w:t>
      </w:r>
      <w:r w:rsidRPr="008D3659">
        <w:rPr>
          <w:rFonts w:hAnsi="宋体" w:cs="Times New Roman"/>
        </w:rPr>
        <w:t>②</w:t>
      </w:r>
      <w:r w:rsidRPr="008D3659">
        <w:rPr>
          <w:rFonts w:ascii="Times New Roman" w:hAnsi="Times New Roman" w:cs="Times New Roman"/>
        </w:rPr>
        <w:t>至少使用一种修辞手法；</w:t>
      </w:r>
      <w:r w:rsidRPr="008D3659">
        <w:rPr>
          <w:rFonts w:hAnsi="宋体" w:cs="Times New Roman"/>
        </w:rPr>
        <w:t>③</w:t>
      </w:r>
      <w:r w:rsidRPr="008D3659">
        <w:rPr>
          <w:rFonts w:ascii="Times New Roman" w:hAnsi="Times New Roman" w:cs="Times New Roman"/>
        </w:rPr>
        <w:t>不超过</w:t>
      </w:r>
      <w:r w:rsidRPr="008D3659">
        <w:rPr>
          <w:rFonts w:ascii="Times New Roman" w:hAnsi="Times New Roman" w:cs="Times New Roman"/>
        </w:rPr>
        <w:t>90</w:t>
      </w:r>
      <w:r w:rsidRPr="008D3659">
        <w:rPr>
          <w:rFonts w:ascii="Times New Roman" w:hAnsi="Times New Roman" w:cs="Times New Roman"/>
        </w:rPr>
        <w:t>字。</w:t>
      </w:r>
    </w:p>
    <w:p w:rsidR="00F259E1" w:rsidRDefault="00F259E1" w:rsidP="00F259E1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F259E1" w:rsidRDefault="00F259E1" w:rsidP="00F259E1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F259E1" w:rsidRDefault="00F259E1" w:rsidP="00F259E1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衡水中学二调考试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补写出下面名篇名句的空缺部分。</w:t>
      </w:r>
    </w:p>
    <w:p w:rsidR="00F259E1" w:rsidRDefault="00F259E1" w:rsidP="00F259E1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杜甫的《登高》中有一联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__________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俯仰结合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声色并茂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有动有静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对仗工整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可谓佳句。</w:t>
      </w:r>
    </w:p>
    <w:p w:rsidR="00F259E1" w:rsidRDefault="00F259E1" w:rsidP="00F259E1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《蜀道难》中描绘水石激荡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山谷空鸣的场景的句子是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____________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。</w:t>
      </w:r>
    </w:p>
    <w:p w:rsidR="00F259E1" w:rsidRDefault="00F259E1" w:rsidP="00F259E1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柳宗元《小石潭记》中描写的小石潭虽然环境</w:t>
      </w:r>
      <w:r w:rsidRPr="008D3659">
        <w:rPr>
          <w:rFonts w:ascii="Times New Roman" w:hAnsi="Times New Roman" w:cs="Times New Roman" w:hint="eastAsia"/>
        </w:rPr>
        <w:t>优美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但氛围过于冷清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让人感到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__________</w:t>
      </w:r>
      <w:r w:rsidRPr="008D365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不可久留。</w:t>
      </w:r>
    </w:p>
    <w:p w:rsidR="00F259E1" w:rsidRDefault="00F259E1" w:rsidP="00F259E1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北斗卫星导航系统已开展卫星无线电导航业务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请结合下图北斗卫星导航系统标识的构图要素及寓意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为北斗卫星导航系统写一则宣传语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不超过</w:t>
      </w:r>
      <w:r w:rsidRPr="008D3659">
        <w:rPr>
          <w:rFonts w:ascii="Times New Roman" w:hAnsi="Times New Roman" w:cs="Times New Roman"/>
        </w:rPr>
        <w:t>20</w:t>
      </w:r>
      <w:r w:rsidRPr="008D3659">
        <w:rPr>
          <w:rFonts w:ascii="Times New Roman" w:hAnsi="Times New Roman" w:cs="Times New Roman"/>
        </w:rPr>
        <w:t>个字。</w:t>
      </w:r>
    </w:p>
    <w:p w:rsidR="00F259E1" w:rsidRDefault="00F259E1" w:rsidP="00F259E1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333500" cy="1308100"/>
            <wp:effectExtent l="0" t="0" r="0" b="6350"/>
            <wp:docPr id="1" name="图片 1" descr="C:\Users\Administrator\Desktop\2022微专题语文(新高考)成书\微专题小练习·语文（新高考）\21微语文1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2022微专题语文(新高考)成书\微专题小练习·语文（新高考）\21微语文15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0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59E1" w:rsidRDefault="00F259E1" w:rsidP="00F259E1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F259E1" w:rsidRDefault="00F259E1" w:rsidP="00F259E1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F259E1" w:rsidRDefault="00F259E1" w:rsidP="00F259E1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阅读下面的文字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完成</w:t>
      </w: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～</w:t>
      </w: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题。</w:t>
      </w:r>
    </w:p>
    <w:p w:rsidR="00F259E1" w:rsidRDefault="00F259E1" w:rsidP="00F259E1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黑体" w:hAnsi="Times New Roman" w:cs="Times New Roman"/>
        </w:rPr>
        <w:t>材料一</w:t>
      </w:r>
      <w:r>
        <w:rPr>
          <w:rFonts w:ascii="Times New Roman" w:eastAsia="黑体" w:hAnsi="Times New Roman" w:cs="Times New Roman"/>
        </w:rPr>
        <w:t xml:space="preserve">　</w:t>
      </w:r>
      <w:r w:rsidRPr="008D3659">
        <w:rPr>
          <w:rFonts w:ascii="Times New Roman" w:eastAsia="仿宋_GB2312" w:hAnsi="Times New Roman" w:cs="Times New Roman"/>
        </w:rPr>
        <w:t>反观网红建筑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则不难发现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网红建筑的走红往往是凭借一张照片或一段视频。其走红原因可以很简单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或是体现了某一时刻、某一角度的美感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或是展现了一种特殊的风情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或是形成了某种奇特的效果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这些都可能触发人们的喜爱、好奇或者惊叹。</w:t>
      </w:r>
    </w:p>
    <w:p w:rsidR="00F259E1" w:rsidRDefault="00F259E1" w:rsidP="00F259E1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对照地标形成的过程和原因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网红建筑照片反映的是瞬时、片面、局部的信息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其真实性存疑。网红</w:t>
      </w:r>
      <w:r w:rsidRPr="008D3659">
        <w:rPr>
          <w:rFonts w:ascii="Times New Roman" w:eastAsia="仿宋_GB2312" w:hAnsi="Times New Roman" w:cs="Times New Roman" w:hint="eastAsia"/>
        </w:rPr>
        <w:t>建筑的形成不一定来自于人们的真实体验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不需要时间积淀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甚至可以与当地市民无关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推动其成为网红的流量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完全可能来自不同地域。如此便可以理解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为什么不能简单地把网红建筑与城市地标画等号。网红建筑确有其价值与意义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但由于其形成过程和原因过于简单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照片可能变成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照骗</w:t>
      </w:r>
      <w:r w:rsidRPr="008D3659">
        <w:rPr>
          <w:rFonts w:hAnsi="宋体" w:cs="Times New Roman" w:hint="eastAsia"/>
        </w:rPr>
        <w:t>”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打卡可能成为廉价的炫耀。同时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网红的另一特征往</w:t>
      </w:r>
      <w:r w:rsidRPr="008D3659">
        <w:rPr>
          <w:rFonts w:ascii="Times New Roman" w:eastAsia="仿宋_GB2312" w:hAnsi="Times New Roman" w:cs="Times New Roman" w:hint="eastAsia"/>
        </w:rPr>
        <w:lastRenderedPageBreak/>
        <w:t>往是转瞬即逝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在网上迅速走红后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可能很快就被人淡忘。在建设成本巨大的建筑领域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这些问题值得警醒。</w:t>
      </w:r>
    </w:p>
    <w:p w:rsidR="00F259E1" w:rsidRDefault="00F259E1" w:rsidP="00F259E1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人类社会自进入现代以来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经历了大规模的高速城市化进程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同时也暴露出不少问题。国际建筑领域曾围绕这些议题进行过讨论。有人认为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现代建筑的大量涌现破坏了城市整体性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大规模建设也造成了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千城一面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eastAsia="仿宋_GB2312" w:hAnsi="Times New Roman" w:cs="Times New Roman" w:hint="eastAsia"/>
        </w:rPr>
        <w:t>的问题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城市文化传统未能得到充分尊重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城市个性被削弱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城市辨识度下降。正因如此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城市地标成为一个具有时代性和普遍性的课题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在信息技术高速发展的今天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呈现为对网红效应的盲目追求。城市建设是一项具有高度复杂性和矛盾性的议题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其解决方案也不可能简而化之。许多城市都曾举办过评选城市新地标的活动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最后往往不了了之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原因就在于此。</w:t>
      </w:r>
    </w:p>
    <w:p w:rsidR="00F259E1" w:rsidRDefault="00F259E1" w:rsidP="00F259E1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近期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住建部、国家发改委印发《关于进一步加强城市与建筑风貌管理的通知》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要求治理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贪大、媚洋、求怪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eastAsia="仿宋_GB2312" w:hAnsi="Times New Roman" w:cs="Times New Roman" w:hint="eastAsia"/>
        </w:rPr>
        <w:t>等建筑乱象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落实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适用、经济、绿色、美观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eastAsia="仿宋_GB2312" w:hAnsi="Times New Roman" w:cs="Times New Roman" w:hint="eastAsia"/>
        </w:rPr>
        <w:t>新时期建筑方针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探索建立城市总建筑师制度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为城市建筑设计进一步指明方向。针对超高层地标建筑建设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《通知》列出明确规范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以遏制各地盲目规划建设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摩天楼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eastAsia="仿宋_GB2312" w:hAnsi="Times New Roman" w:cs="Times New Roman" w:hint="eastAsia"/>
        </w:rPr>
        <w:t>之风。应该认识到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地标不仅具有视觉标志性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更是体现城市精神的标志。成功的地标建筑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应是广大市民情感认同、集体意志的体现。值得欣慰的是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在近些年的建设中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很多城市筑起了属于这个时代的新地标：北京的大兴国际机场成为世界上规模最大的单体航站楼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广州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小蛮腰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eastAsia="仿宋_GB2312" w:hAnsi="Times New Roman" w:cs="Times New Roman" w:hint="eastAsia"/>
        </w:rPr>
        <w:t>增添了珠江的绰约风姿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深圳市民中心以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大鹏展翅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eastAsia="仿宋_GB2312" w:hAnsi="Times New Roman" w:cs="Times New Roman" w:hint="eastAsia"/>
        </w:rPr>
        <w:t>的形象体现了这座城市的开拓创新精神。</w:t>
      </w:r>
    </w:p>
    <w:p w:rsidR="00F259E1" w:rsidRDefault="00F259E1" w:rsidP="00F259E1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网红建筑作为一种新兴事物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值得各界关注和研究。从网红建筑到城市地标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差的不仅仅是时间的积淀。在这个快速发展的时代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信息不断涌现、迭代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网络世界纷繁复杂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面对城市建设问题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规划者、建设者、设计师都需要沉潜下来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坚守住最根本的价值标准和文化立场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为增添建筑之美贡献智慧。</w:t>
      </w:r>
    </w:p>
    <w:p w:rsidR="00F259E1" w:rsidRDefault="00F259E1" w:rsidP="00F259E1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摘自方晓风《城市地标：不应对网红效应盲目追求》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《人民日报》</w:t>
      </w:r>
      <w:r w:rsidRPr="008D3659">
        <w:rPr>
          <w:rFonts w:ascii="Times New Roman" w:hAnsi="Times New Roman" w:cs="Times New Roman"/>
        </w:rPr>
        <w:t>2020</w:t>
      </w:r>
      <w:r w:rsidRPr="008D3659">
        <w:rPr>
          <w:rFonts w:ascii="Times New Roman" w:hAnsi="Times New Roman" w:cs="Times New Roman"/>
        </w:rPr>
        <w:t>年</w:t>
      </w:r>
      <w:r w:rsidRPr="008D3659">
        <w:rPr>
          <w:rFonts w:ascii="Times New Roman" w:hAnsi="Times New Roman" w:cs="Times New Roman"/>
        </w:rPr>
        <w:t>07</w:t>
      </w:r>
      <w:r w:rsidRPr="008D3659">
        <w:rPr>
          <w:rFonts w:ascii="Times New Roman" w:hAnsi="Times New Roman" w:cs="Times New Roman"/>
        </w:rPr>
        <w:t>月</w:t>
      </w:r>
      <w:r w:rsidRPr="008D3659">
        <w:rPr>
          <w:rFonts w:ascii="Times New Roman" w:hAnsi="Times New Roman" w:cs="Times New Roman"/>
        </w:rPr>
        <w:t>19</w:t>
      </w:r>
      <w:r w:rsidRPr="008D3659">
        <w:rPr>
          <w:rFonts w:ascii="Times New Roman" w:hAnsi="Times New Roman" w:cs="Times New Roman"/>
        </w:rPr>
        <w:t>日</w:t>
      </w:r>
      <w:r>
        <w:rPr>
          <w:rFonts w:ascii="Times New Roman" w:hAnsi="Times New Roman" w:cs="Times New Roman"/>
        </w:rPr>
        <w:t>)</w:t>
      </w:r>
    </w:p>
    <w:p w:rsidR="00F259E1" w:rsidRDefault="00F259E1" w:rsidP="00F259E1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黑体" w:hAnsi="Times New Roman" w:cs="Times New Roman"/>
        </w:rPr>
        <w:t>材料二</w:t>
      </w:r>
      <w:r>
        <w:rPr>
          <w:rFonts w:ascii="Times New Roman" w:eastAsia="黑体" w:hAnsi="Times New Roman" w:cs="Times New Roman"/>
        </w:rPr>
        <w:t xml:space="preserve">　</w:t>
      </w:r>
      <w:r w:rsidRPr="008D3659">
        <w:rPr>
          <w:rFonts w:ascii="Times New Roman" w:eastAsia="仿宋_GB2312" w:hAnsi="Times New Roman" w:cs="Times New Roman"/>
        </w:rPr>
        <w:t>作为设计师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在与地方政府交流或参与城市建设项目时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经常听到这样的愿</w:t>
      </w:r>
      <w:r w:rsidRPr="008D3659">
        <w:rPr>
          <w:rFonts w:ascii="Times New Roman" w:eastAsia="仿宋_GB2312" w:hAnsi="Times New Roman" w:cs="Times New Roman" w:hint="eastAsia"/>
        </w:rPr>
        <w:t>景——希望把新项目打造成新的城市地标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同时成为网红打卡地。建设者有这样的愿望似乎是自然而然的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却无形中将网红打卡地与城市地标之间画上了等号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仿佛能够网红起来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也可以成为新地标。这种现象背后的问题值得探究。</w:t>
      </w:r>
    </w:p>
    <w:p w:rsidR="00F259E1" w:rsidRDefault="00F259E1" w:rsidP="00F259E1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城市地标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是城市的名片。想到巴黎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人们就会想到巴黎圣母院；想到埃及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人们就会想到金字塔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想到法老文明；想到敦煌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人们就会想到莫高窟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想到飞天壁画；想到上海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人们就会想到上海滩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想到东方明珠</w:t>
      </w:r>
      <w:r w:rsidRPr="008D3659">
        <w:rPr>
          <w:rFonts w:hAnsi="宋体" w:cs="Times New Roman" w:hint="eastAsia"/>
        </w:rPr>
        <w:t>……</w:t>
      </w:r>
      <w:r w:rsidRPr="008D3659">
        <w:rPr>
          <w:rFonts w:ascii="Times New Roman" w:eastAsia="仿宋_GB2312" w:hAnsi="Times New Roman" w:cs="Times New Roman" w:hint="eastAsia"/>
        </w:rPr>
        <w:t>从某种程度上来说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人们已经将城市地标和特定的城市特征画上了等号。西湖等于杭州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故宫和天安门等于北京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中山陵等于南京</w:t>
      </w:r>
      <w:r w:rsidRPr="008D3659">
        <w:rPr>
          <w:rFonts w:hAnsi="宋体" w:cs="Times New Roman" w:hint="eastAsia"/>
        </w:rPr>
        <w:t>……</w:t>
      </w:r>
      <w:r w:rsidRPr="008D3659">
        <w:rPr>
          <w:rFonts w:ascii="Times New Roman" w:eastAsia="仿宋_GB2312" w:hAnsi="Times New Roman" w:cs="Times New Roman" w:hint="eastAsia"/>
        </w:rPr>
        <w:t>城市地标和城市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相互成就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相互成为名片。</w:t>
      </w:r>
    </w:p>
    <w:p w:rsidR="00F259E1" w:rsidRDefault="00F259E1" w:rsidP="00F259E1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城市地标要成功地和城市画上等号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光有知名度还不够。当前社会生活中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我们能够熟知的城市地标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大都有一段让人记忆深刻的故事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这些故事或者是美好的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或者是悲伤的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或者是历史的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或者是现代的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而无一例外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城市地标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都具有一定的象征意义和历史文化底蕴。城市地标要想成功地代表城市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既要有与城市气质相符的独特特点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又要有能够为城市带来记忆的文化底蕴。</w:t>
      </w:r>
    </w:p>
    <w:p w:rsidR="00F259E1" w:rsidRDefault="00F259E1" w:rsidP="00F259E1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盲目地将网红打卡地和城市地标等同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这是对城市地标的误解。网红打卡地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是新时代互联网传播下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产生的一种新的旅游地。这种地方的产生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往往具有偶然性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网友对这种地方的记忆很难长久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往往一个地方刚刚兴起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又会快速地被人们遗忘。若是将网红打卡地等同于城市地标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就会对城市地标产生误解。当城市地标变为了对网红打卡地的追逐和建设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那么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一座城市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很难真正拥有属于自己的城市地标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只会在追逐中逐渐失去自我。</w:t>
      </w:r>
    </w:p>
    <w:p w:rsidR="00F259E1" w:rsidRDefault="00F259E1" w:rsidP="00F259E1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打造城市地标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要基于城市特色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注重发挥城市的文化底蕴。城市地标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也是一种文化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这种文化要与城市一脉相承；城市地标不等于千篇一律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城市地标应该是城市人文精神的独特表达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具有不可复制性；与此同时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城市地标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在精不在多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在厚重不在于流行。底蕴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源于底气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也源于文化和历史的积累。唯有静下心来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摒弃跟风心理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仔细研究城市特质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赋予城市地标独特的文化底蕴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城市地标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才能逐渐成为城市的代言人。</w:t>
      </w:r>
    </w:p>
    <w:p w:rsidR="00F259E1" w:rsidRDefault="00F259E1" w:rsidP="00F259E1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摘自元起《打造城市地标文化底蕴必不可少》</w:t>
      </w:r>
      <w:r>
        <w:rPr>
          <w:rFonts w:ascii="Times New Roman" w:hAnsi="Times New Roman" w:cs="Times New Roman"/>
        </w:rPr>
        <w:t>，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珠海文明网</w:t>
      </w:r>
      <w:r w:rsidRPr="008D365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</w:p>
    <w:p w:rsidR="00F259E1" w:rsidRDefault="00F259E1" w:rsidP="00F259E1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下列对材料相关内容的理解和分析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259E1" w:rsidRDefault="00F259E1" w:rsidP="00F259E1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人们对一张建筑照片或一段建筑视频的喜爱、好奇或者惊叹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都会成就一个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网红建筑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。</w:t>
      </w:r>
    </w:p>
    <w:p w:rsidR="00F259E1" w:rsidRDefault="00F259E1" w:rsidP="00F259E1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网红建筑是靠流量来推动的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不一定来自真实体验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不需要时间沉淀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甚至与市民无关。</w:t>
      </w:r>
    </w:p>
    <w:p w:rsidR="00F259E1" w:rsidRDefault="00F259E1" w:rsidP="00F259E1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 w:hint="eastAsia"/>
        </w:rPr>
        <w:t>千篇一律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hAnsi="Times New Roman" w:cs="Times New Roman" w:hint="eastAsia"/>
        </w:rPr>
        <w:t>的现代建筑大量涌现使城市文化得不到充分尊重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国家已出台文件遏制。</w:t>
      </w:r>
    </w:p>
    <w:p w:rsidR="00F259E1" w:rsidRDefault="00F259E1" w:rsidP="00F259E1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</w:t>
      </w:r>
      <w:r w:rsidRPr="008D3659">
        <w:rPr>
          <w:rFonts w:ascii="Times New Roman" w:hAnsi="Times New Roman" w:cs="Times New Roman"/>
        </w:rPr>
        <w:t>将网红打卡地与城市地标等同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就误解了城市地标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这样一座城就不会出现城市地标。</w:t>
      </w:r>
    </w:p>
    <w:p w:rsidR="00F259E1" w:rsidRDefault="00F259E1" w:rsidP="00F259E1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根据材料内容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下列说法不正确的一项是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259E1" w:rsidRDefault="00F259E1" w:rsidP="00F259E1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近些年来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很多城市也筑起了属于这个时代的新地标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它们显著的特点是体现了这个城市的开拓创新精神。</w:t>
      </w:r>
    </w:p>
    <w:p w:rsidR="00F259E1" w:rsidRDefault="00F259E1" w:rsidP="00F259E1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城市地标是一座城市的名片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人们往往将地标与城市等同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如看到巴黎圣母院就想到巴黎。</w:t>
      </w:r>
    </w:p>
    <w:p w:rsidR="00F259E1" w:rsidRDefault="00F259E1" w:rsidP="00F259E1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网红打卡地是新时代互联网传播下的一种新的旅游地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具有偶然性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人们对此地的记忆很难长久。</w:t>
      </w:r>
    </w:p>
    <w:p w:rsidR="00F259E1" w:rsidRDefault="00F259E1" w:rsidP="00F259E1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</w:t>
      </w:r>
      <w:r w:rsidRPr="008D3659">
        <w:rPr>
          <w:rFonts w:ascii="Times New Roman" w:hAnsi="Times New Roman" w:cs="Times New Roman"/>
        </w:rPr>
        <w:t>如果城市地标变为了网红打卡地的追逐和建设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那么这个城市就很难拥有属于自己的城市地标。</w:t>
      </w:r>
    </w:p>
    <w:p w:rsidR="00F259E1" w:rsidRDefault="00F259E1" w:rsidP="00F259E1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根据材料内容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下列各项中不属于城市地标范畴的一项是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259E1" w:rsidRDefault="00F259E1" w:rsidP="00F259E1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北京的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鸟巢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和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水立方</w:t>
      </w:r>
      <w:r w:rsidRPr="008D3659">
        <w:rPr>
          <w:rFonts w:hAnsi="宋体" w:cs="Times New Roman"/>
        </w:rPr>
        <w:t>”</w:t>
      </w:r>
    </w:p>
    <w:p w:rsidR="00F259E1" w:rsidRDefault="00F259E1" w:rsidP="00F259E1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巴黎埃菲尔铁塔</w:t>
      </w:r>
    </w:p>
    <w:p w:rsidR="00F259E1" w:rsidRDefault="00F259E1" w:rsidP="00F259E1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南京河西万达广场</w:t>
      </w:r>
    </w:p>
    <w:p w:rsidR="00F259E1" w:rsidRDefault="00F259E1" w:rsidP="00F259E1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上海陆家嘴金融中心与外滩的建筑群</w:t>
      </w:r>
    </w:p>
    <w:p w:rsidR="00F259E1" w:rsidRDefault="00F259E1" w:rsidP="00F259E1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请结合材料内容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给城市地标下一个简要定义。</w:t>
      </w:r>
    </w:p>
    <w:p w:rsidR="00F259E1" w:rsidRDefault="00F259E1" w:rsidP="00F259E1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F259E1" w:rsidRDefault="00F259E1" w:rsidP="00F259E1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F259E1" w:rsidRDefault="00F259E1" w:rsidP="00F259E1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请简要梳理材料二的行文脉络。</w:t>
      </w:r>
    </w:p>
    <w:p w:rsidR="00F259E1" w:rsidRDefault="00F259E1" w:rsidP="00F259E1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F259E1" w:rsidRDefault="00F259E1" w:rsidP="00F259E1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7C3CF7" w:rsidRDefault="007C3CF7">
      <w:bookmarkStart w:id="0" w:name="_GoBack"/>
      <w:bookmarkEnd w:id="0"/>
    </w:p>
    <w:sectPr w:rsidR="007C3CF7" w:rsidSect="002F3C24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7B08" w:rsidRDefault="00FD7B08" w:rsidP="00FD7B08">
      <w:r>
        <w:separator/>
      </w:r>
    </w:p>
  </w:endnote>
  <w:endnote w:type="continuationSeparator" w:id="1">
    <w:p w:rsidR="00FD7B08" w:rsidRDefault="00FD7B08" w:rsidP="00FD7B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7B08" w:rsidRDefault="00FD7B08" w:rsidP="00FD7B08">
      <w:r>
        <w:separator/>
      </w:r>
    </w:p>
  </w:footnote>
  <w:footnote w:type="continuationSeparator" w:id="1">
    <w:p w:rsidR="00FD7B08" w:rsidRDefault="00FD7B08" w:rsidP="00FD7B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7B08" w:rsidRPr="00FD7B08" w:rsidRDefault="00FD7B08" w:rsidP="00FD7B08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59E1"/>
    <w:rsid w:val="002F3C24"/>
    <w:rsid w:val="007C3CF7"/>
    <w:rsid w:val="00F259E1"/>
    <w:rsid w:val="00FD7B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C24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F259E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F259E1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F259E1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F259E1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FD7B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FD7B08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FD7B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FD7B08"/>
    <w:rPr>
      <w:sz w:val="18"/>
      <w:szCs w:val="18"/>
    </w:rPr>
  </w:style>
  <w:style w:type="paragraph" w:styleId="a6">
    <w:name w:val="Balloon Text"/>
    <w:basedOn w:val="a"/>
    <w:link w:val="Char2"/>
    <w:uiPriority w:val="99"/>
    <w:semiHidden/>
    <w:unhideWhenUsed/>
    <w:rsid w:val="00FD7B08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FD7B0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F259E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F259E1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F259E1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F259E1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685</Words>
  <Characters>3905</Characters>
  <Application>Microsoft Office Word</Application>
  <DocSecurity>0</DocSecurity>
  <Lines>32</Lines>
  <Paragraphs>9</Paragraphs>
  <ScaleCrop>false</ScaleCrop>
  <Company>微软中国</Company>
  <LinksUpToDate>false</LinksUpToDate>
  <CharactersWithSpaces>4581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2021-06-29T00:15:00Z</dcterms:created>
  <dcterms:modified xsi:type="dcterms:W3CDTF">2021-09-03T11:10:00Z</dcterms:modified>
</cp:coreProperties>
</file>