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AAE" w:rsidRDefault="00796AAE" w:rsidP="00796AAE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46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语言表达＋名句默写＋现代诗歌阅读</w:t>
      </w:r>
    </w:p>
    <w:p w:rsidR="00796AAE" w:rsidRDefault="00796AAE" w:rsidP="00796AAE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30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796AAE" w:rsidRDefault="00796AAE" w:rsidP="00796AAE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山坡上的纤纤细草渐渐长成一片密密的厚发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林带上的淡淡绿烟也凝成一堵黛色长墙。轻飞曼舞的蜂蝶不多见了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却换来烦人的蝉儿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潜在树叶间一声声地长鸣。</w:t>
      </w:r>
      <w:r w:rsidRPr="008D3659">
        <w:rPr>
          <w:rFonts w:ascii="Times New Roman" w:eastAsia="仿宋_GB2312" w:hAnsi="Times New Roman" w:cs="Times New Roman"/>
          <w:u w:val="single"/>
        </w:rPr>
        <w:t>火红的太阳烘烤着一片金黄的大地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麦浪翻滚着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扑打着远处的山、天上的云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扑打着公路上的汽车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像海浪涌着一艘艘的舰船。</w:t>
      </w:r>
      <w:r w:rsidRPr="008D3659">
        <w:rPr>
          <w:rFonts w:ascii="Times New Roman" w:eastAsia="仿宋_GB2312" w:hAnsi="Times New Roman" w:cs="Times New Roman"/>
        </w:rPr>
        <w:t>金色主宰了世界上的一切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热风浮动着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飘过田野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吹送着已熟透了的麦香。那春天的灵秀之气经过半年的积蓄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这时已酿成一种磅礴之势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在田野上滚动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在天地间升腾</w:t>
      </w:r>
      <w:r w:rsidRPr="008D3659">
        <w:rPr>
          <w:rFonts w:ascii="Times New Roman" w:eastAsia="仿宋_GB2312" w:hAnsi="Times New Roman" w:cs="Times New Roman" w:hint="eastAsia"/>
        </w:rPr>
        <w:t>。夏天到了。</w:t>
      </w:r>
    </w:p>
    <w:p w:rsidR="00796AAE" w:rsidRDefault="00796AAE" w:rsidP="00796AAE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夏天的色彩是金黄的。从绘画的角度看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这大约有其中的道理。春之色为冷的绿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如碧波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如嫩竹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贮满希望之情；秋之色为热的赤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如夕阳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如红叶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标志着事物的终极。夏天当春华秋实之间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自然应了这中性的黄色——收获已有而希望还未尽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正是一个承前启后、生命交替的旺季</w:t>
      </w:r>
      <w:r w:rsidRPr="008D3659">
        <w:rPr>
          <w:rFonts w:hAnsi="宋体" w:cs="Times New Roman" w:hint="eastAsia"/>
        </w:rPr>
        <w:t>……</w:t>
      </w:r>
      <w:r w:rsidRPr="008D3659">
        <w:rPr>
          <w:rFonts w:ascii="Times New Roman" w:eastAsia="仿宋_GB2312" w:hAnsi="Times New Roman" w:cs="Times New Roman" w:hint="eastAsia"/>
        </w:rPr>
        <w:t>夏天的旋律是紧张的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人们的每一根神经都被绷紧。</w:t>
      </w:r>
      <w:r w:rsidRPr="008D3659">
        <w:rPr>
          <w:rFonts w:ascii="Times New Roman" w:eastAsia="仿宋_GB2312" w:hAnsi="Times New Roman" w:cs="Times New Roman"/>
          <w:u w:val="wave"/>
        </w:rPr>
        <w:t>你看田间那些挥镰的农民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弯着腰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流着汗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只是想着快割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快割；麦子上场了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又想着快打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快打。</w:t>
      </w:r>
      <w:r w:rsidRPr="008D3659">
        <w:rPr>
          <w:rFonts w:ascii="Times New Roman" w:eastAsia="仿宋_GB2312" w:hAnsi="Times New Roman" w:cs="Times New Roman"/>
        </w:rPr>
        <w:t>他们早起晚睡亦够苦了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半夜醒来还要听听窗纸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可是起了风；看看窗外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天空可是遮上了云。</w:t>
      </w:r>
      <w:r w:rsidRPr="008D3659">
        <w:rPr>
          <w:rFonts w:ascii="Times New Roman" w:eastAsia="仿宋_GB2312" w:hAnsi="Times New Roman" w:cs="Times New Roman" w:hint="eastAsia"/>
        </w:rPr>
        <w:t>麦子打完了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该松一口气了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又得赶快去给秋苗追肥、浇水。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田家少闲月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五月人倍忙</w:t>
      </w:r>
      <w:r w:rsidRPr="008D3659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他们的肩上挑着夏秋两季。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下列各句中的省略号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和文中省略号作用相同的一项是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他磕磕巴巴地说：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可是</w:t>
      </w:r>
      <w:r w:rsidRPr="008D3659">
        <w:rPr>
          <w:rFonts w:hAnsi="宋体" w:cs="Times New Roman"/>
        </w:rPr>
        <w:t>……</w:t>
      </w:r>
      <w:r w:rsidRPr="008D3659">
        <w:rPr>
          <w:rFonts w:ascii="Times New Roman" w:hAnsi="Times New Roman" w:cs="Times New Roman"/>
        </w:rPr>
        <w:t>警察同志</w:t>
      </w:r>
      <w:r w:rsidRPr="008D3659">
        <w:rPr>
          <w:rFonts w:hAnsi="宋体" w:cs="Times New Roman"/>
        </w:rPr>
        <w:t>……</w:t>
      </w:r>
      <w:r w:rsidRPr="008D3659">
        <w:rPr>
          <w:rFonts w:ascii="Times New Roman" w:hAnsi="Times New Roman" w:cs="Times New Roman"/>
        </w:rPr>
        <w:t>我不知道</w:t>
      </w:r>
      <w:r w:rsidRPr="008D3659">
        <w:rPr>
          <w:rFonts w:hAnsi="宋体" w:cs="Times New Roman"/>
        </w:rPr>
        <w:t>……</w:t>
      </w:r>
      <w:r w:rsidRPr="008D3659">
        <w:rPr>
          <w:rFonts w:ascii="Times New Roman" w:hAnsi="Times New Roman" w:cs="Times New Roman"/>
        </w:rPr>
        <w:t>你一定搞错了。</w:t>
      </w:r>
      <w:r w:rsidRPr="008D3659">
        <w:rPr>
          <w:rFonts w:hAnsi="宋体" w:cs="Times New Roman"/>
        </w:rPr>
        <w:t>”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只有</w:t>
      </w:r>
      <w:r w:rsidRPr="008D3659">
        <w:rPr>
          <w:rFonts w:hAnsi="宋体" w:cs="Times New Roman"/>
        </w:rPr>
        <w:t>……</w:t>
      </w:r>
      <w:r w:rsidRPr="008D3659">
        <w:rPr>
          <w:rFonts w:ascii="Times New Roman" w:hAnsi="Times New Roman" w:cs="Times New Roman"/>
        </w:rPr>
        <w:t>才</w:t>
      </w:r>
      <w:r w:rsidRPr="008D3659">
        <w:rPr>
          <w:rFonts w:hAnsi="宋体" w:cs="Times New Roman"/>
        </w:rPr>
        <w:t>……”</w:t>
      </w:r>
      <w:r w:rsidRPr="008D3659">
        <w:rPr>
          <w:rFonts w:ascii="Times New Roman" w:hAnsi="Times New Roman" w:cs="Times New Roman"/>
        </w:rPr>
        <w:t>在逻辑上表示的是必要条件关系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而非充分条件关系。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爷爷伤感地说：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马上要下雨了</w:t>
      </w:r>
      <w:r w:rsidRPr="008D3659">
        <w:rPr>
          <w:rFonts w:hAnsi="宋体" w:cs="Times New Roman"/>
        </w:rPr>
        <w:t>……”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报告文学的主题、题材、类型、风格</w:t>
      </w:r>
      <w:r w:rsidRPr="008D3659">
        <w:rPr>
          <w:rFonts w:hAnsi="宋体" w:cs="Times New Roman"/>
        </w:rPr>
        <w:t>……</w:t>
      </w:r>
      <w:r w:rsidRPr="008D3659">
        <w:rPr>
          <w:rFonts w:ascii="Times New Roman" w:hAnsi="Times New Roman" w:cs="Times New Roman"/>
        </w:rPr>
        <w:t>应该是异常丰富的。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比喻具有相似性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请据此对文中画横线的句子所用比喻进行简要</w:t>
      </w:r>
      <w:r w:rsidRPr="008D3659">
        <w:rPr>
          <w:rFonts w:ascii="Times New Roman" w:hAnsi="Times New Roman" w:cs="Times New Roman" w:hint="eastAsia"/>
        </w:rPr>
        <w:t>分析。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文中画波浪线的句子可以改写成</w:t>
      </w:r>
      <w:r w:rsidRPr="008D3659">
        <w:rPr>
          <w:rFonts w:ascii="Times New Roman" w:hAnsi="Times New Roman" w:cs="Times New Roman" w:hint="eastAsia"/>
        </w:rPr>
        <w:t>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 w:hint="eastAsia"/>
        </w:rPr>
        <w:t>田间的农民只想着快割、快打麦子。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从语义上</w:t>
      </w:r>
      <w:r w:rsidRPr="008D3659">
        <w:rPr>
          <w:rFonts w:ascii="Times New Roman" w:hAnsi="Times New Roman" w:cs="Times New Roman" w:hint="eastAsia"/>
        </w:rPr>
        <w:lastRenderedPageBreak/>
        <w:t>看二者基本相同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为什么说原文表达效果更好？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 w:hint="eastAsia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成都市棠湖中学模拟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在下面一段文字的横线处补写恰当的语句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逻辑严密。每处不超过</w:t>
      </w:r>
      <w:r w:rsidRPr="008D3659">
        <w:rPr>
          <w:rFonts w:ascii="Times New Roman" w:hAnsi="Times New Roman" w:cs="Times New Roman"/>
        </w:rPr>
        <w:t>15</w:t>
      </w:r>
      <w:r w:rsidRPr="008D3659">
        <w:rPr>
          <w:rFonts w:ascii="Times New Roman" w:hAnsi="Times New Roman" w:cs="Times New Roman"/>
        </w:rPr>
        <w:t>个字。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一阴一阳之谓道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是中国古代哲学中的一个重要论断。那么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①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？首先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阴阳是互相对立的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万事万物都存在这种关系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比如自然界的天地、四季、山水、风火等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都有阴阳之别。其次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阴阳两种属性尽管是对立的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②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阳中有阴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阴中有阳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阴阳互相配合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 w:hint="eastAsia"/>
        </w:rPr>
        <w:t>才能化生万物。再次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③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比如赢与输、泰与否、益与损等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都不是一成不变的。由上所述可见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阴阳两种属性是对立统一的关系。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2019·</w:t>
      </w:r>
      <w:r w:rsidRPr="008D3659">
        <w:rPr>
          <w:rFonts w:ascii="Times New Roman" w:eastAsia="楷体_GB2312" w:hAnsi="Times New Roman" w:cs="Times New Roman"/>
        </w:rPr>
        <w:t>全国卷</w:t>
      </w:r>
      <w:r w:rsidRPr="008D3659">
        <w:rPr>
          <w:rFonts w:eastAsia="楷体_GB2312" w:hAnsi="宋体" w:cs="Times New Roman"/>
        </w:rPr>
        <w:t>Ⅱ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请对下面这段新闻报道的文字进行压缩。要求保留关键信息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句子简洁流畅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60</w:t>
      </w:r>
      <w:r w:rsidRPr="008D3659">
        <w:rPr>
          <w:rFonts w:ascii="Times New Roman" w:hAnsi="Times New Roman" w:cs="Times New Roman"/>
        </w:rPr>
        <w:t>个字。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2019</w:t>
      </w:r>
      <w:r w:rsidRPr="008D3659">
        <w:rPr>
          <w:rFonts w:ascii="Times New Roman" w:eastAsia="仿宋_GB2312" w:hAnsi="Times New Roman" w:cs="Times New Roman"/>
        </w:rPr>
        <w:t>年的永定河补水工程于</w:t>
      </w:r>
      <w:r w:rsidRPr="008D3659">
        <w:rPr>
          <w:rFonts w:ascii="Times New Roman" w:eastAsia="仿宋_GB2312" w:hAnsi="Times New Roman" w:cs="Times New Roman"/>
        </w:rPr>
        <w:t>3</w:t>
      </w:r>
      <w:r w:rsidRPr="008D3659">
        <w:rPr>
          <w:rFonts w:ascii="Times New Roman" w:eastAsia="仿宋_GB2312" w:hAnsi="Times New Roman" w:cs="Times New Roman"/>
        </w:rPr>
        <w:t>月</w:t>
      </w:r>
      <w:r w:rsidRPr="008D3659">
        <w:rPr>
          <w:rFonts w:ascii="Times New Roman" w:eastAsia="仿宋_GB2312" w:hAnsi="Times New Roman" w:cs="Times New Roman"/>
        </w:rPr>
        <w:t>13</w:t>
      </w:r>
      <w:r w:rsidRPr="008D3659">
        <w:rPr>
          <w:rFonts w:ascii="Times New Roman" w:eastAsia="仿宋_GB2312" w:hAnsi="Times New Roman" w:cs="Times New Roman"/>
        </w:rPr>
        <w:t>日启动。本次补水工程加大了补水力度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到</w:t>
      </w:r>
      <w:r w:rsidRPr="008D3659">
        <w:rPr>
          <w:rFonts w:ascii="Times New Roman" w:eastAsia="仿宋_GB2312" w:hAnsi="Times New Roman" w:cs="Times New Roman"/>
        </w:rPr>
        <w:t>4</w:t>
      </w:r>
      <w:r w:rsidRPr="008D3659">
        <w:rPr>
          <w:rFonts w:ascii="Times New Roman" w:eastAsia="仿宋_GB2312" w:hAnsi="Times New Roman" w:cs="Times New Roman"/>
        </w:rPr>
        <w:t>月</w:t>
      </w:r>
      <w:r w:rsidRPr="008D3659">
        <w:rPr>
          <w:rFonts w:ascii="Times New Roman" w:eastAsia="仿宋_GB2312" w:hAnsi="Times New Roman" w:cs="Times New Roman"/>
        </w:rPr>
        <w:t>2</w:t>
      </w:r>
      <w:r w:rsidRPr="008D3659">
        <w:rPr>
          <w:rFonts w:ascii="Times New Roman" w:eastAsia="仿宋_GB2312" w:hAnsi="Times New Roman" w:cs="Times New Roman"/>
        </w:rPr>
        <w:t>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已累计输水</w:t>
      </w:r>
      <w:r w:rsidRPr="008D3659">
        <w:rPr>
          <w:rFonts w:ascii="Times New Roman" w:eastAsia="仿宋_GB2312" w:hAnsi="Times New Roman" w:cs="Times New Roman"/>
        </w:rPr>
        <w:t>3100</w:t>
      </w:r>
      <w:r w:rsidRPr="008D3659">
        <w:rPr>
          <w:rFonts w:ascii="Times New Roman" w:eastAsia="仿宋_GB2312" w:hAnsi="Times New Roman" w:cs="Times New Roman"/>
        </w:rPr>
        <w:t>万立方米。另外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拦截在河道上的官厅水库发电站、珠窝水库下马岭发电站、落坡岭水库的下苇甸发电站全都停用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以保证补水全部灌入河道。目前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门头沟区域内</w:t>
      </w:r>
      <w:r w:rsidRPr="008D3659">
        <w:rPr>
          <w:rFonts w:ascii="Times New Roman" w:eastAsia="仿宋_GB2312" w:hAnsi="Times New Roman" w:cs="Times New Roman"/>
        </w:rPr>
        <w:t>102</w:t>
      </w:r>
      <w:r w:rsidRPr="008D3659">
        <w:rPr>
          <w:rFonts w:ascii="Times New Roman" w:eastAsia="仿宋_GB2312" w:hAnsi="Times New Roman" w:cs="Times New Roman"/>
        </w:rPr>
        <w:t>公</w:t>
      </w:r>
      <w:r w:rsidRPr="008D3659">
        <w:rPr>
          <w:rFonts w:ascii="Times New Roman" w:eastAsia="仿宋_GB2312" w:hAnsi="Times New Roman" w:cs="Times New Roman" w:hint="eastAsia"/>
        </w:rPr>
        <w:t>里的永定河山峡段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近</w:t>
      </w:r>
      <w:r w:rsidRPr="008D3659">
        <w:rPr>
          <w:rFonts w:ascii="Times New Roman" w:eastAsia="仿宋_GB2312" w:hAnsi="Times New Roman" w:cs="Times New Roman"/>
        </w:rPr>
        <w:t>40</w:t>
      </w:r>
      <w:r w:rsidRPr="008D3659">
        <w:rPr>
          <w:rFonts w:ascii="Times New Roman" w:eastAsia="仿宋_GB2312" w:hAnsi="Times New Roman" w:cs="Times New Roman"/>
        </w:rPr>
        <w:t>年来首次实现全线通水。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2020·</w:t>
      </w:r>
      <w:r w:rsidRPr="008D3659">
        <w:rPr>
          <w:rFonts w:ascii="Times New Roman" w:eastAsia="楷体_GB2312" w:hAnsi="Times New Roman" w:cs="Times New Roman"/>
        </w:rPr>
        <w:t>湖北安陆一中月考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《荀子</w:t>
      </w:r>
      <w:r w:rsidRPr="008D3659">
        <w:rPr>
          <w:rFonts w:ascii="Times New Roman" w:hAnsi="Times New Roman" w:cs="Times New Roman"/>
        </w:rPr>
        <w:t>·</w:t>
      </w:r>
      <w:r w:rsidRPr="008D3659">
        <w:rPr>
          <w:rFonts w:ascii="Times New Roman" w:hAnsi="Times New Roman" w:cs="Times New Roman"/>
        </w:rPr>
        <w:t>劝学》中举例论证借助外物的重</w:t>
      </w:r>
      <w:r w:rsidRPr="008D3659">
        <w:rPr>
          <w:rFonts w:ascii="Times New Roman" w:hAnsi="Times New Roman" w:cs="Times New Roman" w:hint="eastAsia"/>
        </w:rPr>
        <w:t>要性时说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终日殚精竭虑思考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却“</w:t>
      </w:r>
      <w:r w:rsidRPr="008D3659">
        <w:rPr>
          <w:rFonts w:ascii="Times New Roman" w:hAnsi="Times New Roman" w:cs="Times New Roman"/>
        </w:rPr>
        <w:t>____________”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踮起脚极目远望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</w:t>
      </w:r>
      <w:r w:rsidRPr="008D3659">
        <w:rPr>
          <w:rFonts w:ascii="Times New Roman" w:hAnsi="Times New Roman" w:cs="Times New Roman"/>
        </w:rPr>
        <w:t>“____________”</w:t>
      </w:r>
      <w:r w:rsidRPr="008D3659">
        <w:rPr>
          <w:rFonts w:ascii="Times New Roman" w:hAnsi="Times New Roman" w:cs="Times New Roman"/>
        </w:rPr>
        <w:t>。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李商隐在《锦瑟》一诗中自问自答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追忆往昔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表现怅惘痛苦心情的句子是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________________</w:t>
      </w:r>
      <w:r w:rsidRPr="008D3659">
        <w:rPr>
          <w:rFonts w:ascii="Times New Roman" w:hAnsi="Times New Roman" w:cs="Times New Roman"/>
        </w:rPr>
        <w:t>？</w:t>
      </w:r>
      <w:r w:rsidRPr="008D3659">
        <w:rPr>
          <w:rFonts w:ascii="Times New Roman" w:hAnsi="Times New Roman" w:cs="Times New Roman"/>
        </w:rPr>
        <w:t>________________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苏轼《记承天寺夜游》中把赏月的欣喜、漫步的悠闲、贬谪的悲凉、人生的感慨等微妙复杂的思想感情浓缩在</w:t>
      </w:r>
      <w:r w:rsidRPr="008D3659">
        <w:rPr>
          <w:rFonts w:ascii="Times New Roman" w:hAnsi="Times New Roman" w:cs="Times New Roman"/>
        </w:rPr>
        <w:t>“________________”</w:t>
      </w:r>
      <w:r w:rsidRPr="008D3659">
        <w:rPr>
          <w:rFonts w:ascii="Times New Roman" w:hAnsi="Times New Roman" w:cs="Times New Roman"/>
        </w:rPr>
        <w:t>一句中。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山</w:t>
      </w:r>
      <w:r w:rsidRPr="008D3659">
        <w:rPr>
          <w:rFonts w:ascii="Times New Roman" w:eastAsia="楷体_GB2312" w:hAnsi="Times New Roman" w:cs="Times New Roman" w:hint="eastAsia"/>
        </w:rPr>
        <w:t>东潍坊高三月考</w:t>
      </w:r>
      <w:r>
        <w:rPr>
          <w:rFonts w:ascii="Times New Roman" w:eastAsia="楷体_GB2312" w:hAnsi="Times New Roman" w:cs="Times New Roman" w:hint="eastAsia"/>
        </w:rPr>
        <w:t>]</w:t>
      </w:r>
      <w:r w:rsidRPr="008D3659">
        <w:rPr>
          <w:rFonts w:ascii="Times New Roman" w:hAnsi="Times New Roman" w:cs="Times New Roman"/>
        </w:rPr>
        <w:t>阅读下面的诗歌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796AAE" w:rsidRDefault="00796AAE" w:rsidP="00796AAE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黑体" w:hAnsi="Times New Roman" w:cs="Times New Roman"/>
        </w:rPr>
        <w:lastRenderedPageBreak/>
        <w:t>教我如何不想她</w:t>
      </w:r>
      <w:r w:rsidRPr="008D3659">
        <w:rPr>
          <w:rFonts w:eastAsia="黑体" w:hAnsi="宋体" w:cs="Times New Roman"/>
          <w:vertAlign w:val="superscript"/>
        </w:rPr>
        <w:t>①</w:t>
      </w:r>
    </w:p>
    <w:p w:rsidR="00796AAE" w:rsidRDefault="00796AAE" w:rsidP="00796AAE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刘半农</w:t>
      </w:r>
    </w:p>
    <w:p w:rsidR="00796AAE" w:rsidRDefault="00796AAE" w:rsidP="00796AAE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天上飘着些微云</w:t>
      </w:r>
      <w:r>
        <w:rPr>
          <w:rFonts w:ascii="Times New Roman" w:eastAsia="仿宋_GB2312" w:hAnsi="Times New Roman" w:cs="Times New Roman"/>
        </w:rPr>
        <w:t>，</w:t>
      </w:r>
    </w:p>
    <w:p w:rsidR="00796AAE" w:rsidRDefault="00796AAE" w:rsidP="00796AAE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地上吹着些微风。</w:t>
      </w:r>
    </w:p>
    <w:p w:rsidR="00796AAE" w:rsidRDefault="00796AAE" w:rsidP="00796AAE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啊！</w:t>
      </w:r>
    </w:p>
    <w:p w:rsidR="00796AAE" w:rsidRDefault="00796AAE" w:rsidP="00796AAE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微风吹动了我的头发</w:t>
      </w:r>
      <w:r>
        <w:rPr>
          <w:rFonts w:ascii="Times New Roman" w:eastAsia="仿宋_GB2312" w:hAnsi="Times New Roman" w:cs="Times New Roman"/>
        </w:rPr>
        <w:t>，</w:t>
      </w:r>
    </w:p>
    <w:p w:rsidR="00796AAE" w:rsidRDefault="00796AAE" w:rsidP="00796AAE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教我如何不想她？</w:t>
      </w:r>
    </w:p>
    <w:p w:rsidR="00796AAE" w:rsidRDefault="00796AAE" w:rsidP="00796AAE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月光恋爱着海洋</w:t>
      </w:r>
      <w:r>
        <w:rPr>
          <w:rFonts w:ascii="Times New Roman" w:eastAsia="仿宋_GB2312" w:hAnsi="Times New Roman" w:cs="Times New Roman"/>
        </w:rPr>
        <w:t>，</w:t>
      </w:r>
    </w:p>
    <w:p w:rsidR="00796AAE" w:rsidRDefault="00796AAE" w:rsidP="00796AAE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海洋恋爱着月光。</w:t>
      </w:r>
    </w:p>
    <w:p w:rsidR="00796AAE" w:rsidRDefault="00796AAE" w:rsidP="00796AAE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啊！</w:t>
      </w:r>
    </w:p>
    <w:p w:rsidR="00796AAE" w:rsidRDefault="00796AAE" w:rsidP="00796AAE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这般蜜也似的银夜</w:t>
      </w:r>
      <w:r>
        <w:rPr>
          <w:rFonts w:ascii="Times New Roman" w:eastAsia="仿宋_GB2312" w:hAnsi="Times New Roman" w:cs="Times New Roman"/>
        </w:rPr>
        <w:t>，</w:t>
      </w:r>
    </w:p>
    <w:p w:rsidR="00796AAE" w:rsidRDefault="00796AAE" w:rsidP="00796AAE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教我如何不想她？</w:t>
      </w:r>
    </w:p>
    <w:p w:rsidR="00796AAE" w:rsidRDefault="00796AAE" w:rsidP="00796AAE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水面落花慢慢流</w:t>
      </w:r>
      <w:r>
        <w:rPr>
          <w:rFonts w:ascii="Times New Roman" w:eastAsia="仿宋_GB2312" w:hAnsi="Times New Roman" w:cs="Times New Roman"/>
        </w:rPr>
        <w:t>，</w:t>
      </w:r>
    </w:p>
    <w:p w:rsidR="00796AAE" w:rsidRDefault="00796AAE" w:rsidP="00796AAE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水底鱼儿慢慢游。</w:t>
      </w:r>
    </w:p>
    <w:p w:rsidR="00796AAE" w:rsidRDefault="00796AAE" w:rsidP="00796AAE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啊！</w:t>
      </w:r>
    </w:p>
    <w:p w:rsidR="00796AAE" w:rsidRDefault="00796AAE" w:rsidP="00796AAE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燕子你说些什么话？</w:t>
      </w:r>
    </w:p>
    <w:p w:rsidR="00796AAE" w:rsidRDefault="00796AAE" w:rsidP="00796AAE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教我如何不想她？</w:t>
      </w:r>
    </w:p>
    <w:p w:rsidR="00796AAE" w:rsidRDefault="00796AAE" w:rsidP="00796AAE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枯树在冷风里摇</w:t>
      </w:r>
      <w:r>
        <w:rPr>
          <w:rFonts w:ascii="Times New Roman" w:eastAsia="仿宋_GB2312" w:hAnsi="Times New Roman" w:cs="Times New Roman"/>
        </w:rPr>
        <w:t>，</w:t>
      </w:r>
    </w:p>
    <w:p w:rsidR="00796AAE" w:rsidRDefault="00796AAE" w:rsidP="00796AAE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野火在暮色中烧。</w:t>
      </w:r>
    </w:p>
    <w:p w:rsidR="00796AAE" w:rsidRDefault="00796AAE" w:rsidP="00796AAE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啊！</w:t>
      </w:r>
    </w:p>
    <w:p w:rsidR="00796AAE" w:rsidRDefault="00796AAE" w:rsidP="00796AAE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西天还有些儿残霞</w:t>
      </w:r>
      <w:r>
        <w:rPr>
          <w:rFonts w:ascii="Times New Roman" w:eastAsia="仿宋_GB2312" w:hAnsi="Times New Roman" w:cs="Times New Roman"/>
        </w:rPr>
        <w:t>，</w:t>
      </w:r>
    </w:p>
    <w:p w:rsidR="00796AAE" w:rsidRDefault="00796AAE" w:rsidP="00796AAE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教我如何不想她</w:t>
      </w:r>
      <w:r w:rsidRPr="008D3659">
        <w:rPr>
          <w:rFonts w:ascii="Times New Roman" w:eastAsia="仿宋_GB2312" w:hAnsi="Times New Roman" w:cs="Times New Roman" w:hint="eastAsia"/>
        </w:rPr>
        <w:t>？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1920</w:t>
      </w:r>
      <w:r w:rsidRPr="008D3659">
        <w:rPr>
          <w:rFonts w:ascii="Times New Roman" w:hAnsi="Times New Roman" w:cs="Times New Roman"/>
        </w:rPr>
        <w:t>年</w:t>
      </w:r>
      <w:r w:rsidRPr="008D3659">
        <w:rPr>
          <w:rFonts w:ascii="Times New Roman" w:hAnsi="Times New Roman" w:cs="Times New Roman"/>
        </w:rPr>
        <w:t>9</w:t>
      </w:r>
      <w:r w:rsidRPr="008D3659">
        <w:rPr>
          <w:rFonts w:ascii="Times New Roman" w:hAnsi="Times New Roman" w:cs="Times New Roman"/>
        </w:rPr>
        <w:t>月</w:t>
      </w:r>
      <w:r w:rsidRPr="008D3659">
        <w:rPr>
          <w:rFonts w:ascii="Times New Roman" w:hAnsi="Times New Roman" w:cs="Times New Roman"/>
        </w:rPr>
        <w:t>4</w:t>
      </w:r>
      <w:r w:rsidRPr="008D3659">
        <w:rPr>
          <w:rFonts w:ascii="Times New Roman" w:hAnsi="Times New Roman" w:cs="Times New Roman"/>
        </w:rPr>
        <w:t>日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[</w:t>
      </w:r>
      <w:r w:rsidRPr="008D3659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此诗作于刘半农在英国伦敦大学留学时期。刘半农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现代诗人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中国新文化运动先驱。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下列对本诗相关内容的理解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第一节第一句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天上飘着些微云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浮云游子意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所营造的意境完全相同。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第二节第四句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这般蜜也似的银夜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巧妙地引发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我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内心对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她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的思念。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第三节前两句的两处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慢慢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写出了落花、游鱼对春水的依恋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画面优美。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第四节借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枯树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冷风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 w:hint="eastAsia"/>
        </w:rPr>
        <w:t>野火</w:t>
      </w:r>
      <w:r w:rsidRPr="008D3659">
        <w:rPr>
          <w:rFonts w:hAnsi="宋体" w:cs="Times New Roman" w:hint="eastAsia"/>
        </w:rPr>
        <w:t>”“</w:t>
      </w:r>
      <w:r w:rsidRPr="008D3659">
        <w:rPr>
          <w:rFonts w:ascii="Times New Roman" w:hAnsi="Times New Roman" w:cs="Times New Roman" w:hint="eastAsia"/>
        </w:rPr>
        <w:t>暮色</w:t>
      </w:r>
      <w:r w:rsidRPr="008D3659">
        <w:rPr>
          <w:rFonts w:hAnsi="宋体" w:cs="Times New Roman" w:hint="eastAsia"/>
        </w:rPr>
        <w:t>”“</w:t>
      </w:r>
      <w:r w:rsidRPr="008D3659">
        <w:rPr>
          <w:rFonts w:ascii="Times New Roman" w:hAnsi="Times New Roman" w:cs="Times New Roman" w:hint="eastAsia"/>
        </w:rPr>
        <w:t>残霞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等意象传达出浓重的愁思。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下列对本诗艺术特色的分析鉴赏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本诗共分四节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每节五行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其中第三、第五行语句相同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结构匀称工稳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具有建筑美。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本诗用韵灵活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突破格律诗一韵到底、韵脚固定的要求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体现了新诗在格律上的自由。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本诗分别描写了白天、夜晚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春天、秋天的景象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意象纯朴自然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构思精巧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基调凄凉。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本诗一句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教我如何不想她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喊出了多少海外游子的心声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体现了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诗言志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的传统。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《诗经》是中国现实主义诗歌的源头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对后世</w:t>
      </w:r>
      <w:r w:rsidRPr="008D3659">
        <w:rPr>
          <w:rFonts w:ascii="Times New Roman" w:hAnsi="Times New Roman" w:cs="Times New Roman" w:hint="eastAsia"/>
        </w:rPr>
        <w:t>诗歌创作影响深远。本诗运用了《诗经》中哪些典型手法？请简要分析。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 w:hint="eastAsia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本诗标题原为《情歌》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后被作者改为《教我如何不想她》。你认为改后的标题好在哪里？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96AAE" w:rsidRDefault="00796AAE" w:rsidP="00796AA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C3CF7" w:rsidRDefault="007C3CF7">
      <w:bookmarkStart w:id="0" w:name="_GoBack"/>
      <w:bookmarkEnd w:id="0"/>
    </w:p>
    <w:sectPr w:rsidR="007C3CF7" w:rsidSect="00EA1AC6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6B39" w:rsidRDefault="00C36B39" w:rsidP="00C36B39">
      <w:r>
        <w:separator/>
      </w:r>
    </w:p>
  </w:endnote>
  <w:endnote w:type="continuationSeparator" w:id="1">
    <w:p w:rsidR="00C36B39" w:rsidRDefault="00C36B39" w:rsidP="00C36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6B39" w:rsidRDefault="00C36B39" w:rsidP="00C36B39">
      <w:r>
        <w:separator/>
      </w:r>
    </w:p>
  </w:footnote>
  <w:footnote w:type="continuationSeparator" w:id="1">
    <w:p w:rsidR="00C36B39" w:rsidRDefault="00C36B39" w:rsidP="00C36B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B39" w:rsidRPr="00C36B39" w:rsidRDefault="00C36B39" w:rsidP="00C36B39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6AAE"/>
    <w:rsid w:val="00796AAE"/>
    <w:rsid w:val="007C3CF7"/>
    <w:rsid w:val="00C36B39"/>
    <w:rsid w:val="00EA1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AC6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96AA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796AA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796AAE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796AAE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C36B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36B39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36B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36B3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96AA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796AA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796AAE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796AAE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2996</Characters>
  <Application>Microsoft Office Word</Application>
  <DocSecurity>0</DocSecurity>
  <Lines>24</Lines>
  <Paragraphs>7</Paragraphs>
  <ScaleCrop>false</ScaleCrop>
  <Company>微软中国</Company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2021-06-29T00:17:00Z</dcterms:created>
  <dcterms:modified xsi:type="dcterms:W3CDTF">2021-09-03T11:10:00Z</dcterms:modified>
</cp:coreProperties>
</file>