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A3" w:rsidRDefault="004965A3" w:rsidP="004965A3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47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语言表达＋名句默写＋现代诗歌阅读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50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山东泰安期中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4965A3" w:rsidRDefault="004965A3" w:rsidP="004965A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眼下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这万亩水稻田正值一年中最丰饶的季节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无边的稻浪翻滚起伏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充满自然的律动。一位白发老人站在田头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在田埂边走来走去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轻轻抚弄着稻穗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细细端详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他告诉我们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早年收稻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都要举行隆重的开镰仪式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那是最激动</w:t>
      </w:r>
      <w:r w:rsidRPr="008D3659">
        <w:rPr>
          <w:rFonts w:ascii="Times New Roman" w:eastAsia="仿宋_GB2312" w:hAnsi="Times New Roman" w:cs="Times New Roman" w:hint="eastAsia"/>
        </w:rPr>
        <w:t>人心的时刻。</w:t>
      </w:r>
      <w:r w:rsidRPr="008D3659">
        <w:rPr>
          <w:rFonts w:ascii="Times New Roman" w:eastAsia="仿宋_GB2312" w:hAnsi="Times New Roman" w:cs="Times New Roman"/>
          <w:u w:val="single"/>
        </w:rPr>
        <w:t>开镰前夜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月华如水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在秋虫的鸣叫中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家家传来磨刀声。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唰唰唰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的磨刀声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正与秋声合辙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为每家每户的小院平添了几分喜庆。开镰第一日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碧空如洗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秋阳高照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在金色的稻田里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村子里几十个精壮汉子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手持镰刀依次排开。一声锣响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开镰了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！汉子们挥舞银镰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镰刀起处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成片成片的水稻应声倒地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而后农人们又开始了另外的作业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将收割的水稻一一捆扎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井然有序地搬运到晒场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均匀摊开晾晒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风干后等待脱粒。开镰是一年中最忙碌的时刻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也是一年里最醉人的时刻。</w:t>
      </w:r>
    </w:p>
    <w:p w:rsidR="004965A3" w:rsidRDefault="004965A3" w:rsidP="004965A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正是夕阳映照的下午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流连在田头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原本金黄的稻田被余晖染得愈加耀眼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熠熠生辉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这该是今秋最切题也最醉人的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魔幻一刻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。看到有人从市区驾车远道而来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携相机手机奔向金色的田野：有人以金色的稻海为背景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举着剪刀手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迫不及待地留下自己的风采；有人亲吻着稻穗拍照；有人高举相机指向稻田中行驶的收割机</w:t>
      </w:r>
      <w:r w:rsidRPr="008D3659">
        <w:rPr>
          <w:rFonts w:hAnsi="宋体" w:cs="Times New Roman"/>
        </w:rPr>
        <w:t>……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下列各句中的省略号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和文中省略号作用相同的一项是</w:t>
      </w:r>
      <w:r>
        <w:rPr>
          <w:rFonts w:ascii="Times New Roman" w:hAnsi="Times New Roman" w:cs="Times New Roman"/>
        </w:rPr>
        <w:t xml:space="preserve">  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可是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太太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我不知道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你一定是认错了。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人们不会忘记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山东大葱、辽宁白菜、陕西苹果、内蒙古土豆</w:t>
      </w:r>
      <w:r w:rsidRPr="008D3659">
        <w:rPr>
          <w:rFonts w:hAnsi="宋体" w:cs="Times New Roman"/>
        </w:rPr>
        <w:t>……“</w:t>
      </w:r>
      <w:r w:rsidRPr="008D3659">
        <w:rPr>
          <w:rFonts w:ascii="Times New Roman" w:hAnsi="Times New Roman" w:cs="Times New Roman"/>
        </w:rPr>
        <w:t>搬家式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支援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武汉需要什么就给什么。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我早就吃过了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看到碗里还没吃干净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扔了怪可惜的</w:t>
      </w:r>
      <w:r w:rsidRPr="008D3659">
        <w:rPr>
          <w:rFonts w:hAnsi="宋体" w:cs="Times New Roman"/>
        </w:rPr>
        <w:t>……”“</w:t>
      </w:r>
      <w:r w:rsidRPr="008D3659">
        <w:rPr>
          <w:rFonts w:ascii="Times New Roman" w:hAnsi="Times New Roman" w:cs="Times New Roman"/>
        </w:rPr>
        <w:t>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我全知道了。</w:t>
      </w:r>
      <w:r w:rsidRPr="008D3659">
        <w:rPr>
          <w:rFonts w:hAnsi="宋体" w:cs="Times New Roman"/>
        </w:rPr>
        <w:t>”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连续战斗数十天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每天都忙到深夜的河北省柏乡县城阳村村干部李增运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突发疾病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不幸离世</w:t>
      </w:r>
      <w:r w:rsidRPr="008D3659">
        <w:rPr>
          <w:rFonts w:hAnsi="宋体" w:cs="Times New Roman"/>
        </w:rPr>
        <w:t>……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比喻具有相似性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请据此对文中画横线的句子所用比喻进行简要分析。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文中画波浪线句子可以改写成：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原本金黄的稻田如金子一般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在夕阳的照射下闪闪发亮。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从语义上看二者基本相同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为什么说原文表达效果更好？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请对下</w:t>
      </w:r>
      <w:r w:rsidRPr="008D3659">
        <w:rPr>
          <w:rFonts w:ascii="Times New Roman" w:hAnsi="Times New Roman" w:cs="Times New Roman" w:hint="eastAsia"/>
        </w:rPr>
        <w:t>面这段新闻报道的文字进行压缩。要求保留关键信息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句子简洁流畅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不超过</w:t>
      </w:r>
      <w:r w:rsidRPr="008D3659">
        <w:rPr>
          <w:rFonts w:ascii="Times New Roman" w:hAnsi="Times New Roman" w:cs="Times New Roman"/>
        </w:rPr>
        <w:t>70</w:t>
      </w:r>
      <w:r w:rsidRPr="008D3659">
        <w:rPr>
          <w:rFonts w:ascii="Times New Roman" w:hAnsi="Times New Roman" w:cs="Times New Roman"/>
        </w:rPr>
        <w:t>个字。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由国家体育总局主办、山西省人民政府承办的第二届全国青年运动会于</w:t>
      </w:r>
      <w:r w:rsidRPr="008D3659">
        <w:rPr>
          <w:rFonts w:ascii="Times New Roman" w:eastAsia="仿宋_GB2312" w:hAnsi="Times New Roman" w:cs="Times New Roman"/>
        </w:rPr>
        <w:t>2019</w:t>
      </w:r>
      <w:r w:rsidRPr="008D3659">
        <w:rPr>
          <w:rFonts w:ascii="Times New Roman" w:eastAsia="仿宋_GB2312" w:hAnsi="Times New Roman" w:cs="Times New Roman"/>
        </w:rPr>
        <w:t>年</w:t>
      </w:r>
      <w:r w:rsidRPr="008D3659">
        <w:rPr>
          <w:rFonts w:ascii="Times New Roman" w:eastAsia="仿宋_GB2312" w:hAnsi="Times New Roman" w:cs="Times New Roman"/>
        </w:rPr>
        <w:t>8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8</w:t>
      </w:r>
      <w:r w:rsidRPr="008D3659">
        <w:rPr>
          <w:rFonts w:ascii="Times New Roman" w:eastAsia="仿宋_GB2312" w:hAnsi="Times New Roman" w:cs="Times New Roman"/>
        </w:rPr>
        <w:t>日晚在山西省体育中心开幕。本届青运会项目设置有很大突破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共设</w:t>
      </w:r>
      <w:r w:rsidRPr="008D3659">
        <w:rPr>
          <w:rFonts w:ascii="Times New Roman" w:eastAsia="仿宋_GB2312" w:hAnsi="Times New Roman" w:cs="Times New Roman"/>
        </w:rPr>
        <w:t>49</w:t>
      </w:r>
      <w:r w:rsidRPr="008D3659">
        <w:rPr>
          <w:rFonts w:ascii="Times New Roman" w:eastAsia="仿宋_GB2312" w:hAnsi="Times New Roman" w:cs="Times New Roman"/>
        </w:rPr>
        <w:t>个大项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增设冬季项目、跨界跨项全能项目等。与此同时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本届青运会还将以往的以城市为单位参赛改为由省</w:t>
      </w:r>
      <w:r>
        <w:rPr>
          <w:rFonts w:ascii="Times New Roman" w:eastAsia="仿宋_GB2312" w:hAnsi="Times New Roman" w:cs="Times New Roman"/>
        </w:rPr>
        <w:t>(</w:t>
      </w:r>
      <w:r w:rsidRPr="008D3659">
        <w:rPr>
          <w:rFonts w:ascii="Times New Roman" w:eastAsia="仿宋_GB2312" w:hAnsi="Times New Roman" w:cs="Times New Roman"/>
        </w:rPr>
        <w:t>区、市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组团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以各级各类体校和社会俱乐部为单位参赛。本届青运会共有包括香港、澳门特别行政区在内的</w:t>
      </w:r>
      <w:r w:rsidRPr="008D3659">
        <w:rPr>
          <w:rFonts w:ascii="Times New Roman" w:eastAsia="仿宋_GB2312" w:hAnsi="Times New Roman" w:cs="Times New Roman"/>
        </w:rPr>
        <w:t>34</w:t>
      </w:r>
      <w:r w:rsidRPr="008D3659">
        <w:rPr>
          <w:rFonts w:ascii="Times New Roman" w:eastAsia="仿宋_GB2312" w:hAnsi="Times New Roman" w:cs="Times New Roman"/>
        </w:rPr>
        <w:t>个代表团报名参加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总人数为</w:t>
      </w:r>
      <w:r w:rsidRPr="008D3659">
        <w:rPr>
          <w:rFonts w:ascii="Times New Roman" w:eastAsia="仿宋_GB2312" w:hAnsi="Times New Roman" w:cs="Times New Roman"/>
        </w:rPr>
        <w:t>45210</w:t>
      </w:r>
      <w:r w:rsidRPr="008D3659">
        <w:rPr>
          <w:rFonts w:ascii="Times New Roman" w:eastAsia="仿宋_GB2312" w:hAnsi="Times New Roman" w:cs="Times New Roman"/>
        </w:rPr>
        <w:t>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筷子又名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箸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还有</w:t>
      </w:r>
      <w:r w:rsidRPr="008D3659">
        <w:rPr>
          <w:rFonts w:hAnsi="宋体" w:cs="Times New Roman"/>
        </w:rPr>
        <w:t>“</w:t>
      </w:r>
      <w:r w:rsidRPr="008D3659">
        <w:rPr>
          <w:rFonts w:hAnsi="宋体" w:cs="宋体" w:hint="eastAsia"/>
        </w:rPr>
        <w:t>筴</w:t>
      </w:r>
      <w:r w:rsidRPr="008D3659">
        <w:rPr>
          <w:rFonts w:hAnsi="宋体" w:cs="Times New Roman"/>
        </w:rPr>
        <w:t>”“</w:t>
      </w:r>
      <w:r w:rsidRPr="008D3659">
        <w:rPr>
          <w:rFonts w:hAnsi="宋体" w:cs="宋体" w:hint="eastAsia"/>
        </w:rPr>
        <w:t>梜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等称谓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是我们日常生活中的必备餐具。一些古籍中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箸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字的左边加上了一个偏旁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木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说明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以后才有象牙、兽骨、玉石、金、银、铜、铁等材质的筷子。到了现代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因工业的发展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有了塑料筷子、铝合金筷子、人造水晶石筷子等。当我们外出就餐时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有不少人会选用一次性筷子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认为其更卫生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殊不知一次性筷子隐患甚多。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外出就餐时一次性筷子的生产日期、厂家信息往往是我们看不到的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也是最容易被忽略</w:t>
      </w:r>
      <w:r w:rsidRPr="008D3659">
        <w:rPr>
          <w:rFonts w:ascii="Times New Roman" w:eastAsia="仿宋_GB2312" w:hAnsi="Times New Roman" w:cs="Times New Roman" w:hint="eastAsia"/>
        </w:rPr>
        <w:t>的。隐患之二是有的一次性筷子是经过化学处理的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。我们应尽量避免使用一次性筷子。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湖南长郡中学月考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王勃《送杜少府之任蜀州》中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在交代送别地点的同时也表明了友人所去之处。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苏轼《赤壁赋》结尾处主客的精神达到了本质的飞跃：</w:t>
      </w:r>
      <w:r w:rsidRPr="008D3659">
        <w:rPr>
          <w:rFonts w:ascii="Times New Roman" w:hAnsi="Times New Roman" w:cs="Times New Roman"/>
        </w:rPr>
        <w:t>“__________________”——</w:t>
      </w:r>
      <w:r w:rsidRPr="008D3659">
        <w:rPr>
          <w:rFonts w:ascii="Times New Roman" w:hAnsi="Times New Roman" w:cs="Times New Roman"/>
        </w:rPr>
        <w:lastRenderedPageBreak/>
        <w:t>忘记了空间；</w:t>
      </w:r>
      <w:r w:rsidRPr="008D3659">
        <w:rPr>
          <w:rFonts w:ascii="Times New Roman" w:hAnsi="Times New Roman" w:cs="Times New Roman"/>
        </w:rPr>
        <w:t>“__________________”——</w:t>
      </w:r>
      <w:r w:rsidRPr="008D3659">
        <w:rPr>
          <w:rFonts w:ascii="Times New Roman" w:hAnsi="Times New Roman" w:cs="Times New Roman"/>
        </w:rPr>
        <w:t>忘记了时间。主客皆进入了</w:t>
      </w:r>
      <w:r w:rsidRPr="008D3659">
        <w:rPr>
          <w:rFonts w:ascii="Times New Roman" w:hAnsi="Times New Roman" w:cs="Times New Roman" w:hint="eastAsia"/>
        </w:rPr>
        <w:t>“</w:t>
      </w:r>
      <w:r w:rsidRPr="008D3659">
        <w:rPr>
          <w:rFonts w:ascii="Times New Roman" w:hAnsi="Times New Roman" w:cs="Times New Roman"/>
        </w:rPr>
        <w:t>________________”</w:t>
      </w:r>
      <w:r w:rsidRPr="008D3659">
        <w:rPr>
          <w:rFonts w:ascii="Times New Roman" w:hAnsi="Times New Roman" w:cs="Times New Roman"/>
        </w:rPr>
        <w:t>的豁达超然之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乐境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山东临沂市高三质检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阅读下面的诗歌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守</w:t>
      </w:r>
      <w:r>
        <w:rPr>
          <w:rFonts w:ascii="Times New Roman" w:eastAsia="黑体" w:hAnsi="Times New Roman" w:cs="Times New Roman"/>
        </w:rPr>
        <w:t xml:space="preserve">　</w:t>
      </w:r>
      <w:r w:rsidRPr="008D3659">
        <w:rPr>
          <w:rFonts w:ascii="Times New Roman" w:eastAsia="黑体" w:hAnsi="Times New Roman" w:cs="Times New Roman"/>
        </w:rPr>
        <w:t>望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王家新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雷雨就要来临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花园一阵阵变暗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一个对疼痛有深刻感受的人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对此无话可说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你早已从自己的关节那里感到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这阴沉的先兆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现在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它来了。它说来就来了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起风的时刻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黑暗而无助的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时刻！守望者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我们能否靠打岩石来承担命运？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如果</w:t>
      </w:r>
      <w:r w:rsidRPr="008D3659">
        <w:rPr>
          <w:rFonts w:ascii="Times New Roman" w:eastAsia="仿宋_GB2312" w:hAnsi="Times New Roman" w:cs="Times New Roman" w:hint="eastAsia"/>
        </w:rPr>
        <w:t>我们躲避这一切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是否就能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在别的地方找到幸福？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守望者！你的睫毛苦涩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你的双手摊开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而雷雨越过花园那边的城市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阴沉沉地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来了。没有别的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你只能让你的疼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更疼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你只能眼看着花园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在另一个世界的反光中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变暗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更暗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一动不动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守望者！把你的生命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放在这里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让亲人们远走他乡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让闪电更彻骨地进入这片土地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花园会亮起来的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而与黑暗抗衡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你只需要一个词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一个正在到来的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坚定而光明的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词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下列对本诗相关内容的理解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雷雨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花园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意蕴深刻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花园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是抒情主人公</w:t>
      </w:r>
      <w:r w:rsidRPr="008D3659">
        <w:rPr>
          <w:rFonts w:ascii="Times New Roman" w:hAnsi="Times New Roman" w:cs="Times New Roman" w:hint="eastAsia"/>
        </w:rPr>
        <w:t>守望的对象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雷雨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给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花园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带来黑暗和破坏。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你早已从自己的关节那里感到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这阴沉的先兆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写守望者对雷雨即将到来早有预料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也暗示其无力反抗。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如果我们躲避这一切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是否就能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在别的地方找到幸福？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表明守望者面对黑暗和无助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只能选择躲避。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一个正在到来的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坚定而光明的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词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诗人没有点明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词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的具体内容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为诗歌的多元解读留下了空间。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下列对本诗艺术特色的分析鉴赏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雷雨就要来临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花园一阵阵变暗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 w:hint="eastAsia"/>
        </w:rPr>
        <w:t>以沉重的语调渲染阴郁的氛围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奠定了诗歌的情感基调。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你的睫毛苦涩</w:t>
      </w:r>
      <w:r w:rsidRPr="008D3659">
        <w:rPr>
          <w:rFonts w:ascii="Times New Roman" w:hAnsi="Times New Roman" w:cs="Times New Roman"/>
        </w:rPr>
        <w:t>/</w:t>
      </w:r>
      <w:r w:rsidRPr="008D3659">
        <w:rPr>
          <w:rFonts w:ascii="Times New Roman" w:hAnsi="Times New Roman" w:cs="Times New Roman"/>
        </w:rPr>
        <w:t>你的双手摊开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运用细节描写勾勒出守望者的形象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情感强烈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又具有画面感。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一动不动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的守望者与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远走他乡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的亲人们形成对比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表现出守望者对亲人们的失望与无奈。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本诗使用第二人称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亲切自然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便于直接抒情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并且有呼告效果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有利于引起读者的情感共鸣。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如何理解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花园会亮起来的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？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请结合诗歌内容分析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守望者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的形象特点。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河北保定质检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阅读下面的诗歌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春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艾青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春天了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龙华的桃花开了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在那些夜间开了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在那些血斑点点的夜间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那些夜是没有星光的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那些夜是刮着风的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那些夜听着寡妇的咽泣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而这古老的土地呀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随时都像一只饥渴的野兽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舐吮着年轻人的血液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顽强的人之子的血液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于是经过了悠长的冬日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经过了冰雪的季节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经过了无限困乏的期待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这些血迹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斑斑的血迹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在神</w:t>
      </w:r>
      <w:r w:rsidRPr="008D3659">
        <w:rPr>
          <w:rFonts w:ascii="Times New Roman" w:eastAsia="仿宋_GB2312" w:hAnsi="Times New Roman" w:cs="Times New Roman" w:hint="eastAsia"/>
        </w:rPr>
        <w:t>话般的夜里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在东方的深黑的夜里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爆开了无数的蓓蕾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点缀得江南处处是春了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人问：春从何处来？</w:t>
      </w:r>
    </w:p>
    <w:p w:rsidR="004965A3" w:rsidRDefault="004965A3" w:rsidP="004965A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我说：来自郊外的墓窟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1937</w:t>
      </w:r>
      <w:r w:rsidRPr="008D3659">
        <w:rPr>
          <w:rFonts w:ascii="Times New Roman" w:hAnsi="Times New Roman" w:cs="Times New Roman"/>
        </w:rPr>
        <w:t>年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月为纪念左联五烈士而写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[</w:t>
      </w:r>
      <w:r w:rsidRPr="008D365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1931</w:t>
      </w:r>
      <w:r w:rsidRPr="008D3659">
        <w:rPr>
          <w:rFonts w:ascii="Times New Roman" w:hAnsi="Times New Roman" w:cs="Times New Roman"/>
        </w:rPr>
        <w:t>年</w:t>
      </w:r>
      <w:r w:rsidRPr="008D3659">
        <w:rPr>
          <w:rFonts w:ascii="Times New Roman" w:hAnsi="Times New Roman" w:cs="Times New Roman"/>
        </w:rPr>
        <w:t>2</w:t>
      </w:r>
      <w:r w:rsidRPr="008D3659">
        <w:rPr>
          <w:rFonts w:ascii="Times New Roman" w:hAnsi="Times New Roman" w:cs="Times New Roman"/>
        </w:rPr>
        <w:t>月</w:t>
      </w:r>
      <w:r w:rsidRPr="008D3659">
        <w:rPr>
          <w:rFonts w:ascii="Times New Roman" w:hAnsi="Times New Roman" w:cs="Times New Roman"/>
        </w:rPr>
        <w:t>7</w:t>
      </w:r>
      <w:r w:rsidRPr="008D3659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在上海龙华国民党淞沪警备司令部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柔石、胡也频、殷夫、李伟森、冯铿等五位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左联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作家被秘密枪杀。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下列对本诗相关内容的理解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龙华的桃花开了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点明了地点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以桃花表现春天之美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暗示这是对左联五烈士的深切纪念。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没有星光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刮着风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hAnsi="Times New Roman" w:cs="Times New Roman" w:hint="eastAsia"/>
        </w:rPr>
        <w:t>寡妇的咽泣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等写的是桃花开放的环境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表现现实的黑暗与残酷。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饥渴的野兽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以野兽喻土地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表现了作者对渗入了烈士鲜血的土地的憎恨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对烈士的怜惜。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爆开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写桃花开放之热烈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让人感到一种绚丽之美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又让人联想到烈士们牺牲是有意义的。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下列对本诗艺术特色的分析鉴赏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诗人选择龙华桃花赞颂与怀念左联烈士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角度新颖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这样切入能够更形象、更凝练地表达主题。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诗中接连三次使用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经过了</w:t>
      </w:r>
      <w:r w:rsidRPr="008D3659">
        <w:rPr>
          <w:rFonts w:hAnsi="宋体" w:cs="Times New Roman"/>
        </w:rPr>
        <w:t>……”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表明经过的时间之长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暗示时局艰危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革命者须百折不挠。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 w:hint="eastAsia"/>
        </w:rPr>
        <w:t>血迹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斑斑的血迹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指烈士牺牲时的血迹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以反复手法强调了敌人的残暴和烈士的不怕牺牲。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桃花只是龙华的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却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点缀得江南处处是春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并不矛盾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因为这其实是对左联五烈士的歌颂。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桃花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意象在诗中既实又虚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请对此作简要分析。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诗歌最后两行在全诗中起了什么作用？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4965A3" w:rsidRDefault="004965A3" w:rsidP="004965A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D17FB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F2D" w:rsidRDefault="00632F2D" w:rsidP="00632F2D">
      <w:r>
        <w:separator/>
      </w:r>
    </w:p>
  </w:endnote>
  <w:endnote w:type="continuationSeparator" w:id="1">
    <w:p w:rsidR="00632F2D" w:rsidRDefault="00632F2D" w:rsidP="00632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F2D" w:rsidRDefault="00632F2D" w:rsidP="00632F2D">
      <w:r>
        <w:separator/>
      </w:r>
    </w:p>
  </w:footnote>
  <w:footnote w:type="continuationSeparator" w:id="1">
    <w:p w:rsidR="00632F2D" w:rsidRDefault="00632F2D" w:rsidP="00632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F2D" w:rsidRPr="00632F2D" w:rsidRDefault="00632F2D" w:rsidP="00632F2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65A3"/>
    <w:rsid w:val="004965A3"/>
    <w:rsid w:val="00632F2D"/>
    <w:rsid w:val="007C3CF7"/>
    <w:rsid w:val="00D17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FB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965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965A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4965A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965A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632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32F2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32F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32F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965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965A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4965A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965A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3882</Characters>
  <Application>Microsoft Office Word</Application>
  <DocSecurity>0</DocSecurity>
  <Lines>32</Lines>
  <Paragraphs>9</Paragraphs>
  <ScaleCrop>false</ScaleCrop>
  <Company>微软中国</Company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2021-06-29T00:17:00Z</dcterms:created>
  <dcterms:modified xsi:type="dcterms:W3CDTF">2021-09-03T11:10:00Z</dcterms:modified>
</cp:coreProperties>
</file>