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365" w:rsidRDefault="00B54365" w:rsidP="00B54365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59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语言表达＋名句默写＋小说阅读</w:t>
      </w:r>
    </w:p>
    <w:p w:rsidR="00B54365" w:rsidRDefault="00B54365" w:rsidP="00B54365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25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南京、盐城高三一模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在汉代铜镜的背面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不仅有青龙、白虎、朱雀、玄武的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四神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形象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有的还篆刻着文字：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作佳竟我莫大好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上有仙人不知老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渴饮玉泉饥食</w:t>
      </w:r>
      <w:r w:rsidRPr="008D3659">
        <w:rPr>
          <w:rFonts w:ascii="Times New Roman" w:eastAsia="仿宋_GB2312" w:hAnsi="Times New Roman" w:cs="Times New Roman" w:hint="eastAsia"/>
        </w:rPr>
        <w:t>枣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浮游天下放四海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寿敝金石如国保。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里面所描绘的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仙人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就是汉赋中的神仙形象。浙江上虞出土了一面东汉龙虎镜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铭文中也提到了仙人王子乔。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唐朝与前代相比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是一个诗意盎然的时代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所有事物都可以作为创作题材。唐朝铜镜的背面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刻的是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光如一片水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影照两边人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这样充满诗意的句子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精心雕刻的图案也是以饮酒、弹琴等为主题的。有朋友、有音乐、有美景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简直就是世外桃源！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到了宋代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手工业不断发展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市民阶层兴起。宋镜不像唐镜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刻有那么多雅致的诗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普通百姓家用的镜子充满浓厚的市井气息。宋朝铜镜上的铭文大多像是打出的各类小广告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通过宣传扩大铸镜作坊的知名度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好让镜子的销量更高一点。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  <w:u w:val="single"/>
        </w:rPr>
        <w:t>今天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我们现在再看汉朝、唐朝和宋朝的镜子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确实能从中感受到时间和文学形式的流逝</w:t>
      </w:r>
      <w:r w:rsidRPr="008D3659">
        <w:rPr>
          <w:rFonts w:ascii="Times New Roman" w:eastAsia="仿宋_GB2312" w:hAnsi="Times New Roman" w:cs="Times New Roman"/>
        </w:rPr>
        <w:t>。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文中画横线的语句有语病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请修改。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请分别概括汉、唐、宋三朝铜镜铭文内容上的特点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每条不超过</w:t>
      </w:r>
      <w:r w:rsidRPr="008D3659">
        <w:rPr>
          <w:rFonts w:ascii="Times New Roman" w:hAnsi="Times New Roman" w:cs="Times New Roman"/>
        </w:rPr>
        <w:t>8</w:t>
      </w:r>
      <w:r w:rsidRPr="008D3659">
        <w:rPr>
          <w:rFonts w:ascii="Times New Roman" w:hAnsi="Times New Roman" w:cs="Times New Roman"/>
        </w:rPr>
        <w:t>个字。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下面是关于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诚信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的公益广告图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请阐释其广告创意。</w:t>
      </w:r>
    </w:p>
    <w:p w:rsidR="00B54365" w:rsidRDefault="00B54365" w:rsidP="00B54365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079500" cy="1054100"/>
            <wp:effectExtent l="0" t="0" r="6350" b="0"/>
            <wp:docPr id="1" name="图片 1" descr="21微语文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微语文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央视新闻官方微博曾发布这样一条消息：近日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陕西宝鸡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医生许向东正要为一名</w:t>
      </w:r>
      <w:r w:rsidRPr="008D3659">
        <w:rPr>
          <w:rFonts w:ascii="Times New Roman" w:hAnsi="Times New Roman" w:cs="Times New Roman"/>
        </w:rPr>
        <w:t>85</w:t>
      </w:r>
      <w:r w:rsidRPr="008D3659">
        <w:rPr>
          <w:rFonts w:ascii="Times New Roman" w:hAnsi="Times New Roman" w:cs="Times New Roman"/>
        </w:rPr>
        <w:t>岁高龄的病人实施一台手术。病人被麻醉后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护士接到电话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得知许医生的父亲在楼下</w:t>
      </w:r>
      <w:r w:rsidRPr="008D3659">
        <w:rPr>
          <w:rFonts w:ascii="Times New Roman" w:hAnsi="Times New Roman" w:cs="Times New Roman"/>
        </w:rPr>
        <w:t>ICU</w:t>
      </w:r>
      <w:r w:rsidRPr="008D3659">
        <w:rPr>
          <w:rFonts w:ascii="Times New Roman" w:hAnsi="Times New Roman" w:cs="Times New Roman"/>
        </w:rPr>
        <w:t>离世。两难之间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许向东来到楼下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看了父亲最后一眼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便立刻返回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为病人成功实施了手术。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看了这则微博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你一定会被许向东医生感动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请你为他写一则留言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表达自己的敬佩之意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80</w:t>
      </w:r>
      <w:r w:rsidRPr="008D3659">
        <w:rPr>
          <w:rFonts w:ascii="Times New Roman" w:hAnsi="Times New Roman" w:cs="Times New Roman"/>
        </w:rPr>
        <w:t>个字左右。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林州市第一中学月考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补写下列句子中的空缺部分。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杜甫《登高》中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“____________”</w:t>
      </w:r>
      <w:r w:rsidRPr="008D3659">
        <w:rPr>
          <w:rFonts w:ascii="Times New Roman" w:hAnsi="Times New Roman" w:cs="Times New Roman"/>
        </w:rPr>
        <w:t>从空间的角度写出自己漂泊异乡之愁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“____________”</w:t>
      </w:r>
      <w:r w:rsidRPr="008D3659">
        <w:rPr>
          <w:rFonts w:ascii="Times New Roman" w:hAnsi="Times New Roman" w:cs="Times New Roman"/>
        </w:rPr>
        <w:t>从时间的角度写出自己年老体衰之苦。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韩愈《师说》中总结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师道之不复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的原因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两句说明士大夫</w:t>
      </w:r>
      <w:r w:rsidRPr="008D3659">
        <w:rPr>
          <w:rFonts w:ascii="Times New Roman" w:hAnsi="Times New Roman" w:cs="Times New Roman" w:hint="eastAsia"/>
        </w:rPr>
        <w:t>们不愿以地位比自己低或高的人为师。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《琵琶行》中作者多次寄情于月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以月传情：</w:t>
      </w:r>
      <w:r w:rsidRPr="008D3659">
        <w:rPr>
          <w:rFonts w:ascii="Times New Roman" w:hAnsi="Times New Roman" w:cs="Times New Roman"/>
        </w:rPr>
        <w:t>“____________”</w:t>
      </w:r>
      <w:r w:rsidRPr="008D3659">
        <w:rPr>
          <w:rFonts w:ascii="Times New Roman" w:hAnsi="Times New Roman" w:cs="Times New Roman"/>
        </w:rPr>
        <w:t>侧面写出了琵琶女演奏技巧之高超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表达了赞美之情；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绕船月明江水寒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渲染了琵琶女独守空船的孤寂之情。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新高考</w:t>
      </w:r>
      <w:r w:rsidRPr="008D3659">
        <w:rPr>
          <w:rFonts w:eastAsia="楷体_GB2312" w:hAnsi="宋体" w:cs="Times New Roman"/>
        </w:rPr>
        <w:t>Ⅰ</w:t>
      </w:r>
      <w:r w:rsidRPr="008D3659">
        <w:rPr>
          <w:rFonts w:ascii="Times New Roman" w:eastAsia="楷体_GB2312" w:hAnsi="Times New Roman" w:cs="Times New Roman"/>
        </w:rPr>
        <w:t>卷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B54365" w:rsidRDefault="00B54365" w:rsidP="00B54365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黑体" w:hAnsi="Times New Roman" w:cs="Times New Roman"/>
        </w:rPr>
        <w:t>石门阵</w:t>
      </w:r>
    </w:p>
    <w:p w:rsidR="00B54365" w:rsidRDefault="00B54365" w:rsidP="00B54365">
      <w:pPr>
        <w:pStyle w:val="a3"/>
        <w:ind w:firstLineChars="200" w:firstLine="420"/>
        <w:jc w:val="center"/>
        <w:rPr>
          <w:rFonts w:ascii="Times New Roman" w:eastAsia="楷体_GB2312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卞之琳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诸葛孔明摆下了八阵图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叫陆逊那小子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得意洋洋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跨马而来的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只见左一块石头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右一块石</w:t>
      </w:r>
      <w:r w:rsidRPr="008D3659">
        <w:rPr>
          <w:rFonts w:ascii="Times New Roman" w:eastAsia="仿宋_GB2312" w:hAnsi="Times New Roman" w:cs="Times New Roman" w:hint="eastAsia"/>
        </w:rPr>
        <w:t>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石头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石头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石头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直弄得头都昏了。他一看来势不妙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就勒转了马头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横冲直撞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焦头烂额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逃回了原路。——这《三国》里的故事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你们还记得吗？</w:t>
      </w:r>
      <w:r w:rsidRPr="008D3659">
        <w:rPr>
          <w:rFonts w:hAnsi="宋体" w:cs="Times New Roman" w:hint="eastAsia"/>
        </w:rPr>
        <w:t>”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说到了这里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干咳了一声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木匠王生枝抬起了眼睛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打量了一番列在他面前的许多面孔。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男人的面孔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女人的面孔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小孩子的面孔。带胡子的有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麻的有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长雀斑的有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带酒窝的有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一共十来张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在中秋前两天的月光里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有明有暗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可是全一眼不眨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只是点点头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意</w:t>
      </w:r>
      <w:r w:rsidRPr="008D3659">
        <w:rPr>
          <w:rFonts w:ascii="Times New Roman" w:eastAsia="仿宋_GB2312" w:hAnsi="Times New Roman" w:cs="Times New Roman" w:hint="eastAsia"/>
        </w:rPr>
        <w:lastRenderedPageBreak/>
        <w:t>思要王木匠尽管讲下去得了。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王木匠手巧。譬如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现在邻近各村常用的由煤油箱改造的水桶子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确是王木匠的发明。他的手艺不止见长于他的本行。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对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我正要给你们摆一个和八阵图差不多的石门阵。不过几句话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一点新闻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石门阵摆退鬼子兵。</w:t>
      </w:r>
      <w:r w:rsidRPr="008D3659">
        <w:rPr>
          <w:rFonts w:hAnsi="宋体" w:cs="Times New Roman" w:hint="eastAsia"/>
        </w:rPr>
        <w:t>”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老王捡去才落到颈脖子上的一片枯枣树叶子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随即干咳了一声。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来了。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大家一起想。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果然——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来了！来了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一群鬼子兵！</w:t>
      </w:r>
      <w:r w:rsidRPr="008D3659">
        <w:rPr>
          <w:rFonts w:hAnsi="宋体" w:cs="Times New Roman" w:hint="eastAsia"/>
        </w:rPr>
        <w:t>”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王木匠转过头来望望山坡下转进村子里来的白路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仿佛日本兵当真从那边来了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把听众给吓了一跳。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他们先在远处山头上向镇上望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用望远镜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看得清清楚楚的。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那条小街上有人吗？没有。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那个院子里有人吗？没有。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那堆小树丛背后有人吗？没有。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八路军走光了。好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那个头儿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吩咐先下去五十个胆子最大的</w:t>
      </w:r>
      <w:r w:rsidRPr="008D3659">
        <w:rPr>
          <w:rFonts w:hAnsi="宋体" w:cs="Times New Roman" w:hint="eastAsia"/>
        </w:rPr>
        <w:t>‘</w:t>
      </w:r>
      <w:r w:rsidRPr="008D3659">
        <w:rPr>
          <w:rFonts w:ascii="Times New Roman" w:eastAsia="仿宋_GB2312" w:hAnsi="Times New Roman" w:cs="Times New Roman" w:hint="eastAsia"/>
        </w:rPr>
        <w:t>皇军</w:t>
      </w:r>
      <w:r w:rsidRPr="008D3659">
        <w:rPr>
          <w:rFonts w:hAnsi="宋体" w:cs="Times New Roman" w:hint="eastAsia"/>
        </w:rPr>
        <w:t>’</w:t>
      </w:r>
      <w:r w:rsidRPr="008D3659">
        <w:rPr>
          <w:rFonts w:ascii="Times New Roman" w:eastAsia="仿宋_GB2312" w:hAnsi="Times New Roman" w:cs="Times New Roman" w:hint="eastAsia"/>
        </w:rPr>
        <w:t>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“‘</w:t>
      </w:r>
      <w:r w:rsidRPr="008D3659">
        <w:rPr>
          <w:rFonts w:ascii="Times New Roman" w:eastAsia="仿宋_GB2312" w:hAnsi="Times New Roman" w:cs="Times New Roman" w:hint="eastAsia"/>
        </w:rPr>
        <w:t>开步走！</w:t>
      </w:r>
      <w:r w:rsidRPr="008D3659">
        <w:rPr>
          <w:rFonts w:hAnsi="宋体" w:cs="Times New Roman" w:hint="eastAsia"/>
        </w:rPr>
        <w:t>’</w:t>
      </w:r>
      <w:r w:rsidRPr="008D3659">
        <w:rPr>
          <w:rFonts w:ascii="Times New Roman" w:eastAsia="仿宋_GB2312" w:hAnsi="Times New Roman" w:cs="Times New Roman" w:hint="eastAsia"/>
        </w:rPr>
        <w:t>他们下来了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那五十个鬼子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骑了马。</w:t>
      </w:r>
      <w:r w:rsidRPr="008D3659">
        <w:rPr>
          <w:rFonts w:hAnsi="宋体" w:cs="Times New Roman" w:hint="eastAsia"/>
        </w:rPr>
        <w:t>”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这条镇不是就完了吗？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宋长发很担心地插上了一句。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王木匠没有理他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干咳了一声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接下去：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骑了马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得意洋洋！瞧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第一个麻子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腰板挺得多直啊。瞧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第二个是八字胡子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第三个是小耳朵。小耳朵回过头来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看后面跟来的都很威风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就把头昂得高些。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小耳朵的心是在一家老百姓的闺阁房里。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八字胡子的心是在一家老百姓的铁柜里。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麻子的心是在一家老百姓的猪圈里。</w:t>
      </w:r>
      <w:r w:rsidRPr="008D3659">
        <w:rPr>
          <w:rFonts w:hAnsi="宋体" w:cs="Times New Roman" w:hint="eastAsia"/>
        </w:rPr>
        <w:t>”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真不是好东西！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谁的声音？李矮子？因为隔壁李矮子院里的驴忽然叫起来了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仿佛怕给日本兵抓去呢。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说话间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不知不觉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已经走进了村子。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麻子忽然在一家门口勒住了马。八字胡子、小耳朵和后边四十七个人都勒住了马。满街上鸦雀无声。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麻子盯住了一家的屋门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不作声。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小耳朵也盯住了那家的门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不作声。</w:t>
      </w:r>
      <w:r w:rsidRPr="008D3659">
        <w:rPr>
          <w:rFonts w:hAnsi="宋体" w:cs="Times New Roman" w:hint="eastAsia"/>
        </w:rPr>
        <w:t>”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他们看见了什么呀？奇怪。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小梅子插上来一句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仿佛代表了全场听众。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他们看见了什么呀？奇怪——后边那四十七个</w:t>
      </w:r>
      <w:r w:rsidRPr="008D3659">
        <w:rPr>
          <w:rFonts w:hAnsi="宋体" w:cs="Times New Roman" w:hint="eastAsia"/>
        </w:rPr>
        <w:t>‘</w:t>
      </w:r>
      <w:r w:rsidRPr="008D3659">
        <w:rPr>
          <w:rFonts w:ascii="Times New Roman" w:eastAsia="仿宋_GB2312" w:hAnsi="Times New Roman" w:cs="Times New Roman" w:hint="eastAsia"/>
        </w:rPr>
        <w:t>皇军</w:t>
      </w:r>
      <w:r w:rsidRPr="008D3659">
        <w:rPr>
          <w:rFonts w:hAnsi="宋体" w:cs="Times New Roman" w:hint="eastAsia"/>
        </w:rPr>
        <w:t>’</w:t>
      </w:r>
      <w:r w:rsidRPr="008D3659">
        <w:rPr>
          <w:rFonts w:ascii="Times New Roman" w:eastAsia="仿宋_GB2312" w:hAnsi="Times New Roman" w:cs="Times New Roman" w:hint="eastAsia"/>
        </w:rPr>
        <w:t>也这样问哪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可是没有出声。他们不作一声在那边发愣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那五十个</w:t>
      </w:r>
      <w:r w:rsidRPr="008D3659">
        <w:rPr>
          <w:rFonts w:hAnsi="宋体" w:cs="Times New Roman" w:hint="eastAsia"/>
        </w:rPr>
        <w:t>‘</w:t>
      </w:r>
      <w:r w:rsidRPr="008D3659">
        <w:rPr>
          <w:rFonts w:ascii="Times New Roman" w:eastAsia="仿宋_GB2312" w:hAnsi="Times New Roman" w:cs="Times New Roman" w:hint="eastAsia"/>
        </w:rPr>
        <w:t>皇军</w:t>
      </w:r>
      <w:r w:rsidRPr="008D3659">
        <w:rPr>
          <w:rFonts w:hAnsi="宋体" w:cs="Times New Roman" w:hint="eastAsia"/>
        </w:rPr>
        <w:t>’</w:t>
      </w:r>
      <w:r w:rsidRPr="008D3659">
        <w:rPr>
          <w:rFonts w:ascii="Times New Roman" w:eastAsia="仿宋_GB2312" w:hAnsi="Times New Roman" w:cs="Times New Roman" w:hint="eastAsia"/>
        </w:rPr>
        <w:t>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他们看见了什么呢？奇怪。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他们什么也没有看见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只看见门里堵满了石头——石头门。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他们索性向前跑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沿街向左向右转了两个弯。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一路上——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向左看：石头门。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向右看：石头门。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石头门。石头门。石头门。</w:t>
      </w:r>
      <w:r w:rsidRPr="008D3659">
        <w:rPr>
          <w:rFonts w:hAnsi="宋体" w:cs="Times New Roman" w:hint="eastAsia"/>
        </w:rPr>
        <w:t>”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干脆说吧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别那么别扭的！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宋长发老婆着急了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也仿佛代表了全场听众。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他们的脸都白了。听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四面山头上一片喊杀的声音！打枪的声音！八路吧？看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山头上那么多人呢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糟了！糟了！</w:t>
      </w:r>
      <w:r w:rsidRPr="008D3659">
        <w:rPr>
          <w:rFonts w:hAnsi="宋体" w:cs="Times New Roman" w:hint="eastAsia"/>
        </w:rPr>
        <w:t>”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好了！好了！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谁的声音？仿佛大家的声音。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他们勒转了马头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死命踢着马肚皮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向左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向右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转了两个弯。他们就横冲直撞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连奔带蹿地逃命了。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逃出了镇口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心里跳得像马蹄一样急呢。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麻子还在想：我这一身肥肉不至于喂他们的麦田吧。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八字胡子还在想：我抢来的钞票不至于被他们捡回去吧。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小耳朵还在想：我怀里的相片不至于被他们拿去上报吧。</w:t>
      </w:r>
      <w:r w:rsidRPr="008D3659">
        <w:rPr>
          <w:rFonts w:hAnsi="宋体" w:cs="Times New Roman" w:hint="eastAsia"/>
        </w:rPr>
        <w:t>”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老王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你活像钻进了他们的心里了。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李矮子说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意思是两重的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表示不相信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也表示惊叹他叫人不能不相信。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胡老三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王生枝说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把眼睛对准了一个衔着旱烟管的男子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昨天你也在南教场听过政治指导员的报告的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你说我可曾说谎。那条镇叫洪子店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在太行山那边。</w:t>
      </w:r>
      <w:r w:rsidRPr="008D3659">
        <w:rPr>
          <w:rFonts w:hAnsi="宋体" w:cs="Times New Roman" w:hint="eastAsia"/>
        </w:rPr>
        <w:t>”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大致还不错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胡老三说了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部队在镇东十五里地方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和敌人打了一昼夜。农民救国会集了五百会员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三个钟头内把全镇上能搬的都搬走了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五百会员就拿起了枪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躲在围山上等了。不过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老王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门是用砖头堵的。</w:t>
      </w:r>
      <w:r w:rsidRPr="008D3659">
        <w:rPr>
          <w:rFonts w:hAnsi="宋体" w:cs="Times New Roman" w:hint="eastAsia"/>
        </w:rPr>
        <w:t>”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那有什么关系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石头门说起来好听一点。只要不是木头门就行了。木头门烧得开。上次苏家峪不是给门板都烧光了。洪子店也烧去了许多。可是我老王一年来明白了一个道理：守住了大门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不用关二门。对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把我们的门板烧掉呢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我们就夜不闭户。</w:t>
      </w:r>
      <w:r w:rsidRPr="008D3659">
        <w:rPr>
          <w:rFonts w:hAnsi="宋体" w:cs="Times New Roman" w:hint="eastAsia"/>
        </w:rPr>
        <w:t>”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那你就少了生意了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人家以后还要你做门板吗？</w:t>
      </w:r>
      <w:r w:rsidRPr="008D3659">
        <w:rPr>
          <w:rFonts w:hAnsi="宋体" w:cs="Times New Roman" w:hint="eastAsia"/>
        </w:rPr>
        <w:t>”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大家笑了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同情王生枝。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王生枝在月光里走回家去的时候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倒认真地想起当真到了处处夜不闭户的时代。他常常想做一张极精致的衣橱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已经设计了多年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总可以有做成的一天了。不过他知道大家还得先摆多少次真正的石门阵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不是用口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也得用手。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王木匠看看自己结实的突起了老茧的掌心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说不出由于哪一种情感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不由得感叹了一下：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我这双手呵！</w:t>
      </w:r>
      <w:r w:rsidRPr="008D3659">
        <w:rPr>
          <w:rFonts w:hAnsi="宋体" w:cs="Times New Roman" w:hint="eastAsia"/>
        </w:rPr>
        <w:t>”</w:t>
      </w:r>
    </w:p>
    <w:p w:rsidR="00B54365" w:rsidRDefault="00B54365" w:rsidP="00B5436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延安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1938</w:t>
      </w:r>
      <w:r w:rsidRPr="008D3659">
        <w:rPr>
          <w:rFonts w:ascii="Times New Roman" w:eastAsia="仿宋_GB2312" w:hAnsi="Times New Roman" w:cs="Times New Roman"/>
        </w:rPr>
        <w:t>年秋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有删改</w:t>
      </w:r>
      <w:r>
        <w:rPr>
          <w:rFonts w:ascii="Times New Roman" w:hAnsi="Times New Roman" w:cs="Times New Roman"/>
        </w:rPr>
        <w:t>)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下列对小说相关内容的理解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用煤油箱改造水桶子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既说明王木匠手巧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也为后文故事情节发展埋下伏笔。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王木匠讲故事不乏新意识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他的灵感除了来自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八阵图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还来自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一点新闻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石门阵故事取材于政治指导员的报告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麻子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小耳朵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等鬼子均确有其人。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王木匠因追求手艺完美而无法做出理想中的衣橱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他对着自己的手发出了感叹。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下列对小说艺术特色的分析鉴赏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小说以王木匠重提诸葛亮八阵图故事开头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再写村民们的表情神态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这样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石门阵故事还未正式展开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王木匠擅长讲故事的形象就已经确立起来了。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小说描写村民们的面孔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用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带胡子的有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麻的有</w:t>
      </w:r>
      <w:r w:rsidRPr="008D3659">
        <w:rPr>
          <w:rFonts w:hAnsi="宋体" w:cs="Times New Roman"/>
        </w:rPr>
        <w:t>……”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而不用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有的带胡子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有的麻</w:t>
      </w:r>
      <w:r w:rsidRPr="008D3659">
        <w:rPr>
          <w:rFonts w:hAnsi="宋体" w:cs="Times New Roman"/>
        </w:rPr>
        <w:t>……”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突出了不同面孔最显著的特点。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小说调动了许多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声音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来配合王木匠的讲述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如小梅子等人的插话、王木匠的干咳声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乃至与故事毫不相干的驴叫声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读来令人如临其境。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小说讲</w:t>
      </w:r>
      <w:r w:rsidRPr="008D3659">
        <w:rPr>
          <w:rFonts w:ascii="Times New Roman" w:hAnsi="Times New Roman" w:cs="Times New Roman" w:hint="eastAsia"/>
        </w:rPr>
        <w:t>了一个王木匠讲故事的故事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这种故事套故事的结构颇具匠心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不仅使小说叙事变得更为复杂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同时也使小说的主题更加多元。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王木匠讲石门阵时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多处使用反复手法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这种讲述方法有什么效果？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小说中多次出现的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门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在不同层面有不同含义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请结合文本加以分析。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54365" w:rsidRDefault="00B54365" w:rsidP="00B5436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C3CF7" w:rsidRDefault="007C3CF7">
      <w:bookmarkStart w:id="0" w:name="_GoBack"/>
      <w:bookmarkEnd w:id="0"/>
    </w:p>
    <w:sectPr w:rsidR="007C3CF7" w:rsidSect="00F3707A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135" w:rsidRDefault="00101135" w:rsidP="00101135">
      <w:r>
        <w:separator/>
      </w:r>
    </w:p>
  </w:endnote>
  <w:endnote w:type="continuationSeparator" w:id="1">
    <w:p w:rsidR="00101135" w:rsidRDefault="00101135" w:rsidP="00101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135" w:rsidRDefault="00101135" w:rsidP="00101135">
      <w:r>
        <w:separator/>
      </w:r>
    </w:p>
  </w:footnote>
  <w:footnote w:type="continuationSeparator" w:id="1">
    <w:p w:rsidR="00101135" w:rsidRDefault="00101135" w:rsidP="001011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135" w:rsidRPr="00101135" w:rsidRDefault="00101135" w:rsidP="00101135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4365"/>
    <w:rsid w:val="00101135"/>
    <w:rsid w:val="007C3CF7"/>
    <w:rsid w:val="00B54365"/>
    <w:rsid w:val="00F37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07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5436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B5436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B54365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B54365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B54365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B54365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101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101135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101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1011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5436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B5436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B54365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B54365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B54365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B5436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4076</Characters>
  <Application>Microsoft Office Word</Application>
  <DocSecurity>0</DocSecurity>
  <Lines>33</Lines>
  <Paragraphs>9</Paragraphs>
  <ScaleCrop>false</ScaleCrop>
  <Company>微软中国</Company>
  <LinksUpToDate>false</LinksUpToDate>
  <CharactersWithSpaces>4782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2021-06-29T00:22:00Z</dcterms:created>
  <dcterms:modified xsi:type="dcterms:W3CDTF">2021-09-03T11:10:00Z</dcterms:modified>
</cp:coreProperties>
</file>