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7A" w:rsidRDefault="004A3900">
      <w:pPr>
        <w:adjustRightInd w:val="0"/>
        <w:snapToGrid w:val="0"/>
        <w:spacing w:line="360" w:lineRule="auto"/>
        <w:jc w:val="center"/>
        <w:rPr>
          <w:rFonts w:eastAsia="楷体_GB2312"/>
          <w:b/>
          <w:snapToGrid w:val="0"/>
          <w:color w:val="FF0000"/>
          <w:kern w:val="0"/>
          <w:sz w:val="36"/>
          <w:szCs w:val="36"/>
        </w:rPr>
      </w:pPr>
      <w:r>
        <w:rPr>
          <w:rFonts w:eastAsia="楷体_GB2312" w:hint="eastAsia"/>
          <w:b/>
          <w:noProof/>
          <w:snapToGrid w:val="0"/>
          <w:color w:val="FF0000"/>
          <w:kern w:val="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12484100</wp:posOffset>
            </wp:positionV>
            <wp:extent cx="368300" cy="457200"/>
            <wp:effectExtent l="0" t="0" r="1270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楷体_GB2312" w:hint="eastAsia"/>
          <w:b/>
          <w:snapToGrid w:val="0"/>
          <w:color w:val="FF0000"/>
          <w:kern w:val="0"/>
          <w:sz w:val="36"/>
          <w:szCs w:val="36"/>
        </w:rPr>
        <w:t>专题</w:t>
      </w:r>
      <w:r>
        <w:rPr>
          <w:rFonts w:eastAsia="楷体_GB2312" w:hint="eastAsia"/>
          <w:b/>
          <w:snapToGrid w:val="0"/>
          <w:color w:val="FF0000"/>
          <w:kern w:val="0"/>
          <w:sz w:val="36"/>
          <w:szCs w:val="36"/>
        </w:rPr>
        <w:t>0</w:t>
      </w:r>
      <w:r>
        <w:rPr>
          <w:rFonts w:eastAsia="楷体_GB2312"/>
          <w:b/>
          <w:snapToGrid w:val="0"/>
          <w:color w:val="FF0000"/>
          <w:kern w:val="0"/>
          <w:sz w:val="36"/>
          <w:szCs w:val="36"/>
        </w:rPr>
        <w:t>6</w:t>
      </w:r>
      <w:r>
        <w:rPr>
          <w:rFonts w:eastAsia="楷体_GB2312" w:hint="eastAsia"/>
          <w:b/>
          <w:snapToGrid w:val="0"/>
          <w:color w:val="FF0000"/>
          <w:kern w:val="0"/>
          <w:sz w:val="36"/>
          <w:szCs w:val="36"/>
        </w:rPr>
        <w:t>：名篇名句默写</w:t>
      </w:r>
    </w:p>
    <w:p w:rsidR="00804C7A" w:rsidRDefault="004A3900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一、情景默写</w:t>
      </w:r>
    </w:p>
    <w:p w:rsidR="00804C7A" w:rsidRDefault="004A3900">
      <w:pPr>
        <w:spacing w:line="360" w:lineRule="auto"/>
        <w:jc w:val="left"/>
        <w:textAlignment w:val="center"/>
      </w:pPr>
      <w:r>
        <w:t>1</w:t>
      </w:r>
      <w:r>
        <w:t>．（</w:t>
      </w:r>
      <w:r>
        <w:t>2022·</w:t>
      </w:r>
      <w:r>
        <w:t>全国</w:t>
      </w:r>
      <w:r>
        <w:rPr>
          <w:rFonts w:hint="eastAsia"/>
        </w:rPr>
        <w:t>甲卷</w:t>
      </w:r>
      <w:r>
        <w:t>·</w:t>
      </w:r>
      <w:r>
        <w:t>高考真题）补写出下列句子中的空缺部分。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）《诗经</w:t>
      </w:r>
      <w:r>
        <w:t>·</w:t>
      </w:r>
      <w:r>
        <w:t>卫风</w:t>
      </w:r>
      <w:r>
        <w:t>·</w:t>
      </w:r>
      <w:r>
        <w:t>氓》中男女主人公有过愉悦的往昔，</w:t>
      </w:r>
      <w:r>
        <w:t>“_______________</w:t>
      </w:r>
      <w:r>
        <w:t>，</w:t>
      </w:r>
      <w:r>
        <w:t>_______________”</w:t>
      </w:r>
      <w:r>
        <w:t>，就是对他们小时候欢乐相处的描写。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）杜甫《登高》中</w:t>
      </w:r>
      <w:r>
        <w:t>“_______________</w:t>
      </w:r>
      <w:r>
        <w:t>，</w:t>
      </w:r>
      <w:r>
        <w:t>_______________”</w:t>
      </w:r>
      <w:r>
        <w:t>两句都使用了叠字，从听觉、视觉上突出了对景伤怀的感受。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）辛弃疾《永遇乐</w:t>
      </w:r>
      <w:r>
        <w:t>·</w:t>
      </w:r>
      <w:r>
        <w:t>京口北固亭怀古》中</w:t>
      </w:r>
      <w:r>
        <w:t>“_______________</w:t>
      </w:r>
      <w:r>
        <w:t>，</w:t>
      </w:r>
      <w:r>
        <w:t>_______________”</w:t>
      </w:r>
      <w:r>
        <w:t>两句，表现了当年刘裕率军北伐时的强大气势。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总角之宴</w:t>
      </w:r>
      <w:r>
        <w:t xml:space="preserve">      </w:t>
      </w:r>
      <w:r>
        <w:t>言笑晏晏</w:t>
      </w:r>
      <w:r>
        <w:t xml:space="preserve">     </w:t>
      </w:r>
      <w:r>
        <w:t>无边落木萧萧下</w:t>
      </w:r>
      <w:r>
        <w:t xml:space="preserve">     </w:t>
      </w:r>
      <w:r>
        <w:t>不尽长江滚滚来</w:t>
      </w:r>
      <w:r>
        <w:t xml:space="preserve">     </w:t>
      </w:r>
      <w:r>
        <w:t>金戈铁马</w:t>
      </w:r>
      <w:r>
        <w:t xml:space="preserve">     </w:t>
      </w:r>
      <w:r>
        <w:t>气吞万里如虎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本题默写时要注意以下重点</w:t>
      </w:r>
      <w:r>
        <w:t>字词：</w:t>
      </w:r>
      <w:r>
        <w:t>“</w:t>
      </w:r>
      <w:r>
        <w:t>宴</w:t>
      </w:r>
      <w:r>
        <w:t>”“</w:t>
      </w:r>
      <w:r>
        <w:t>晏</w:t>
      </w:r>
      <w:r>
        <w:t>”“</w:t>
      </w:r>
      <w:r>
        <w:t>萧萧</w:t>
      </w:r>
      <w:r>
        <w:t>”“</w:t>
      </w:r>
      <w:r>
        <w:t>戈</w:t>
      </w:r>
      <w:r>
        <w:t>”</w:t>
      </w:r>
      <w:r>
        <w:t>等。</w:t>
      </w:r>
    </w:p>
    <w:p w:rsidR="00804C7A" w:rsidRDefault="004A3900">
      <w:pPr>
        <w:spacing w:line="360" w:lineRule="auto"/>
        <w:jc w:val="left"/>
        <w:textAlignment w:val="center"/>
      </w:pPr>
      <w:r>
        <w:t>2</w:t>
      </w:r>
      <w:r>
        <w:t>．（</w:t>
      </w:r>
      <w:r>
        <w:t>2022·</w:t>
      </w:r>
      <w:r>
        <w:t>全国</w:t>
      </w:r>
      <w:r>
        <w:rPr>
          <w:rFonts w:hint="eastAsia"/>
        </w:rPr>
        <w:t>乙卷</w:t>
      </w:r>
      <w:r>
        <w:t>·</w:t>
      </w:r>
      <w:r>
        <w:t>高考真题）补写出下列句子中的空缺部分。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）白居易《琵琶行》中</w:t>
      </w:r>
      <w:r>
        <w:rPr>
          <w:u w:val="single"/>
        </w:rPr>
        <w:t>“</w:t>
      </w:r>
      <w:r>
        <w:t>_______</w:t>
      </w:r>
      <w:r>
        <w:t>，</w:t>
      </w:r>
      <w:r>
        <w:t>_____</w:t>
      </w:r>
      <w:r>
        <w:rPr>
          <w:u w:val="single"/>
        </w:rPr>
        <w:t>”</w:t>
      </w:r>
      <w:r>
        <w:t>两句，写琵琶女以娴熟的技艺演奏了当时有名的两首乐曲。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）李商隐《锦瑟》</w:t>
      </w:r>
      <w:r>
        <w:t>“__________</w:t>
      </w:r>
      <w:r>
        <w:t>，</w:t>
      </w:r>
      <w:r>
        <w:t>_________ ”</w:t>
      </w:r>
      <w:r>
        <w:t>两句中的数目字，引发了后世读者的多种解读。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）龚自珍《己亥杂诗》（其五）中</w:t>
      </w:r>
      <w:r>
        <w:t>“_________</w:t>
      </w:r>
      <w:r>
        <w:t>，</w:t>
      </w:r>
      <w:r>
        <w:t>___________”</w:t>
      </w:r>
      <w:r>
        <w:t>两句，以花落归根为喻，抒发了诗人虽然辞官，但仍关心国家前途命运的情怀。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轻拢慢捻抹复挑</w:t>
      </w:r>
      <w:r>
        <w:t>   </w:t>
      </w:r>
      <w:r>
        <w:t xml:space="preserve">  </w:t>
      </w:r>
      <w:r>
        <w:t>初为《霓裳》后《六幺》</w:t>
      </w:r>
      <w:r>
        <w:t xml:space="preserve">     </w:t>
      </w:r>
      <w:r>
        <w:t>锦瑟无端五十弦</w:t>
      </w:r>
      <w:r>
        <w:t xml:space="preserve">     </w:t>
      </w:r>
      <w:r>
        <w:t>一弦一柱思华年</w:t>
      </w:r>
      <w:r>
        <w:t xml:space="preserve">     </w:t>
      </w:r>
      <w:r>
        <w:t>落红不是无情物</w:t>
      </w:r>
      <w:r>
        <w:t xml:space="preserve">     </w:t>
      </w:r>
      <w:r>
        <w:t>化作春泥更护花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考生要注意下列字词的书写：拢、捻、霓。</w:t>
      </w:r>
    </w:p>
    <w:p w:rsidR="00804C7A" w:rsidRDefault="004A3900">
      <w:pPr>
        <w:spacing w:line="360" w:lineRule="auto"/>
        <w:jc w:val="left"/>
        <w:textAlignment w:val="center"/>
      </w:pPr>
      <w:r>
        <w:t>3</w:t>
      </w:r>
      <w:r>
        <w:t>．（</w:t>
      </w:r>
      <w:r>
        <w:t>2022·</w:t>
      </w:r>
      <w:r>
        <w:t>全国</w:t>
      </w:r>
      <w:r>
        <w:rPr>
          <w:rFonts w:hint="eastAsia"/>
        </w:rPr>
        <w:t>新高考</w:t>
      </w:r>
      <w:r>
        <w:rPr>
          <w:rFonts w:hint="eastAsia"/>
        </w:rPr>
        <w:t>1</w:t>
      </w:r>
      <w:r>
        <w:rPr>
          <w:rFonts w:hint="eastAsia"/>
        </w:rPr>
        <w:t>卷</w:t>
      </w:r>
      <w:r>
        <w:t>·</w:t>
      </w:r>
      <w:r>
        <w:t>高考真题）补写出下列句子中的空缺部分。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）《荀子</w:t>
      </w:r>
      <w:r>
        <w:t>·</w:t>
      </w:r>
      <w:r>
        <w:t>劝学》中</w:t>
      </w:r>
      <w:r>
        <w:t>“_________________________</w:t>
      </w:r>
      <w:r>
        <w:t>，</w:t>
      </w:r>
      <w:r>
        <w:t>_________________________”</w:t>
      </w:r>
      <w:r>
        <w:t>两句，以劣马的执着为喻，强调为学必须持之以恒。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）乐器在古代生活中发挥着重要作用，《诗经</w:t>
      </w:r>
      <w:r>
        <w:t>·</w:t>
      </w:r>
      <w:r>
        <w:t>周南</w:t>
      </w:r>
      <w:r>
        <w:t>·</w:t>
      </w:r>
      <w:r>
        <w:t>关雎》中写到乐器的句子是</w:t>
      </w:r>
      <w:r>
        <w:lastRenderedPageBreak/>
        <w:t>“_________________________”</w:t>
      </w:r>
      <w:r>
        <w:t>和</w:t>
      </w:r>
      <w:r>
        <w:t>“_________________________”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）自然界鸟类的啼鸣有时会引发人们的悲思愁绪，这在唐宋诗词中屡见不鲜，如</w:t>
      </w:r>
      <w:r>
        <w:t>“_________________________</w:t>
      </w:r>
      <w:r>
        <w:t>，</w:t>
      </w:r>
      <w:r>
        <w:t>_________________________”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驽马十驾</w:t>
      </w:r>
      <w:r>
        <w:t xml:space="preserve">     </w:t>
      </w:r>
      <w:r>
        <w:t>功在不舍</w:t>
      </w:r>
      <w:r>
        <w:t xml:space="preserve">     </w:t>
      </w:r>
      <w:r>
        <w:t>琴瑟友之</w:t>
      </w:r>
      <w:r>
        <w:t xml:space="preserve">     </w:t>
      </w:r>
      <w:r>
        <w:t>钟鼓乐之</w:t>
      </w:r>
      <w:r>
        <w:t xml:space="preserve">     </w:t>
      </w:r>
      <w:r>
        <w:t>但见悲鸟号古木</w:t>
      </w:r>
      <w:r>
        <w:t xml:space="preserve">     </w:t>
      </w:r>
      <w:r>
        <w:t>雄飞雌从绕林间</w:t>
      </w:r>
    </w:p>
    <w:p w:rsidR="00804C7A" w:rsidRDefault="004A3900">
      <w:pPr>
        <w:spacing w:line="360" w:lineRule="auto"/>
        <w:jc w:val="left"/>
        <w:textAlignment w:val="center"/>
      </w:pPr>
      <w:r>
        <w:t>示例二：</w:t>
      </w:r>
      <w:r>
        <w:t>又闻子规啼夜月，愁空山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本题考查学生识记常见名篇名句的能力。</w:t>
      </w:r>
    </w:p>
    <w:p w:rsidR="00804C7A" w:rsidRDefault="004A3900">
      <w:pPr>
        <w:spacing w:line="360" w:lineRule="auto"/>
        <w:jc w:val="left"/>
        <w:textAlignment w:val="center"/>
      </w:pPr>
      <w:r>
        <w:t>​</w:t>
      </w:r>
      <w:r>
        <w:t>易错字：驽，瑟。</w:t>
      </w:r>
    </w:p>
    <w:p w:rsidR="00804C7A" w:rsidRDefault="004A3900">
      <w:pPr>
        <w:spacing w:line="360" w:lineRule="auto"/>
        <w:jc w:val="left"/>
        <w:textAlignment w:val="center"/>
      </w:pPr>
      <w:r>
        <w:t>4</w:t>
      </w:r>
      <w:r>
        <w:t>．（</w:t>
      </w:r>
      <w:r>
        <w:t>2022·</w:t>
      </w:r>
      <w:r>
        <w:t>北京西城</w:t>
      </w:r>
      <w:r>
        <w:t>·</w:t>
      </w:r>
      <w:r>
        <w:t>一模）在横线处填写作品原句。</w:t>
      </w:r>
    </w:p>
    <w:p w:rsidR="00804C7A" w:rsidRDefault="004A3900">
      <w:pPr>
        <w:spacing w:line="360" w:lineRule="auto"/>
        <w:ind w:firstLine="420"/>
        <w:jc w:val="left"/>
        <w:textAlignment w:val="center"/>
      </w:pPr>
      <w:r>
        <w:t>古人创作时，常常借鉴前人妙语，写出自家新意。王安石在《桂枝香</w:t>
      </w:r>
      <w:r>
        <w:t>·</w:t>
      </w:r>
      <w:r>
        <w:t>金陵怀古》中化用谢朓的</w:t>
      </w:r>
      <w:r>
        <w:t>“</w:t>
      </w:r>
      <w:r>
        <w:t>余霞散成绮，澄江静如练</w:t>
      </w:r>
      <w:r>
        <w:t>”</w:t>
      </w:r>
      <w:r>
        <w:t>，写出了</w:t>
      </w:r>
      <w:r>
        <w:t>“____________</w:t>
      </w:r>
      <w:r>
        <w:t>，</w:t>
      </w:r>
      <w:r>
        <w:t>____________”</w:t>
      </w:r>
      <w:r>
        <w:t>，景象开阔高远。曹操引用《诗经》中的</w:t>
      </w:r>
      <w:r>
        <w:t>“____________</w:t>
      </w:r>
      <w:r>
        <w:t>，悠悠我心</w:t>
      </w:r>
      <w:r>
        <w:t>”</w:t>
      </w:r>
      <w:r>
        <w:t>，表达对英才的渴慕。魏征借用《荀子》中的</w:t>
      </w:r>
      <w:r>
        <w:t>“</w:t>
      </w:r>
      <w:r>
        <w:t>水则载舟，水则覆舟</w:t>
      </w:r>
      <w:r>
        <w:t>”</w:t>
      </w:r>
      <w:r>
        <w:t>，阐明了</w:t>
      </w:r>
      <w:r>
        <w:t>“</w:t>
      </w:r>
      <w:r>
        <w:t>载舟覆舟，</w:t>
      </w:r>
      <w:r>
        <w:t>____________”</w:t>
      </w:r>
      <w:r>
        <w:t>的治国道理。韩愈取意《论语》，在《师说》中用</w:t>
      </w:r>
      <w:r>
        <w:t>“</w:t>
      </w:r>
      <w:r>
        <w:t>三人行，</w:t>
      </w:r>
      <w:r>
        <w:t>____________”</w:t>
      </w:r>
      <w:r>
        <w:t>来强调从师学道的普遍性。杜牧《阿房宫赋》的起句</w:t>
      </w:r>
      <w:r>
        <w:t>“</w:t>
      </w:r>
      <w:r>
        <w:t>六王毕，四海一，</w:t>
      </w:r>
      <w:r>
        <w:t>____________</w:t>
      </w:r>
      <w:r>
        <w:t>，阿房出</w:t>
      </w:r>
      <w:r>
        <w:t>”</w:t>
      </w:r>
      <w:r>
        <w:t>，仿效了陆参</w:t>
      </w:r>
      <w:r>
        <w:t>“</w:t>
      </w:r>
      <w:r>
        <w:t>千城绝，长城列。秦民竭，秦君灭</w:t>
      </w:r>
      <w:r>
        <w:t>”</w:t>
      </w:r>
      <w:r>
        <w:t>的句法，短促有力。张孝祥在苏轼</w:t>
      </w:r>
      <w:r>
        <w:t>“</w:t>
      </w:r>
      <w:r>
        <w:t>扣舷而歌之</w:t>
      </w:r>
      <w:r>
        <w:t>”“</w:t>
      </w:r>
      <w:r>
        <w:t>起舞徘徊风露下，今夕不知何夕</w:t>
      </w:r>
      <w:r>
        <w:t>”</w:t>
      </w:r>
      <w:r>
        <w:t>等诗文的影响下，以</w:t>
      </w:r>
      <w:r>
        <w:t>“____________</w:t>
      </w:r>
      <w:r>
        <w:t>，</w:t>
      </w:r>
      <w:r>
        <w:t>____________”</w:t>
      </w:r>
      <w:r>
        <w:t>，抒发了自己的满腔豪情。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千里澄江似练</w:t>
      </w:r>
      <w:r>
        <w:t xml:space="preserve">     </w:t>
      </w:r>
      <w:r>
        <w:t>翠峰如簇</w:t>
      </w:r>
      <w:r>
        <w:t xml:space="preserve">     </w:t>
      </w:r>
      <w:r>
        <w:t>青青子衿</w:t>
      </w:r>
      <w:r>
        <w:t xml:space="preserve">     </w:t>
      </w:r>
      <w:r>
        <w:t>所宜深慎</w:t>
      </w:r>
      <w:r>
        <w:t xml:space="preserve">     </w:t>
      </w:r>
      <w:r>
        <w:t>则必有我师</w:t>
      </w:r>
      <w:r>
        <w:t xml:space="preserve">     </w:t>
      </w:r>
      <w:r>
        <w:t>蜀山兀</w:t>
      </w:r>
      <w:r>
        <w:t xml:space="preserve">     </w:t>
      </w:r>
      <w:r>
        <w:t>扣舷独啸</w:t>
      </w:r>
      <w:r>
        <w:t xml:space="preserve">     </w:t>
      </w:r>
      <w:r>
        <w:t>不知今夕何夕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本题考查学生背诵和默写名句名篇的能力。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易错字有：</w:t>
      </w:r>
      <w:r>
        <w:t>“</w:t>
      </w:r>
      <w:r>
        <w:t>澄</w:t>
      </w:r>
      <w:r>
        <w:t>”“</w:t>
      </w:r>
      <w:r>
        <w:t>练</w:t>
      </w:r>
      <w:r>
        <w:t>”“</w:t>
      </w:r>
      <w:r>
        <w:t>簇</w:t>
      </w:r>
      <w:r>
        <w:t>”“</w:t>
      </w:r>
      <w:r>
        <w:t>衿</w:t>
      </w:r>
      <w:r>
        <w:t>”“</w:t>
      </w:r>
      <w:r>
        <w:t>深</w:t>
      </w:r>
      <w:r>
        <w:t>”“</w:t>
      </w:r>
      <w:r>
        <w:t>兀</w:t>
      </w:r>
      <w:r>
        <w:t>”“</w:t>
      </w:r>
      <w:r>
        <w:t>舷</w:t>
      </w:r>
      <w:r>
        <w:t>”“</w:t>
      </w:r>
      <w:r>
        <w:t>夕</w:t>
      </w:r>
      <w:r>
        <w:t>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5</w:t>
      </w:r>
      <w:r>
        <w:t>．（</w:t>
      </w:r>
      <w:r>
        <w:t>2022·</w:t>
      </w:r>
      <w:r>
        <w:t>四川</w:t>
      </w:r>
      <w:r>
        <w:rPr>
          <w:rFonts w:hint="eastAsia"/>
        </w:rPr>
        <w:t>六市</w:t>
      </w:r>
      <w:r>
        <w:t>·</w:t>
      </w:r>
      <w:r>
        <w:t>一模）补写出下列句子中的空缺部分。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）李商隐在《无题》中写既难相见，又难通音信，希望能有人代为传递信息，带去问候的诗句是</w:t>
      </w:r>
      <w:r>
        <w:t>“________</w:t>
      </w:r>
      <w:r>
        <w:t>，</w:t>
      </w:r>
      <w:r>
        <w:t>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）与荀子《劝学》中</w:t>
      </w:r>
      <w:r>
        <w:t>“</w:t>
      </w:r>
      <w:r>
        <w:t>白沙在涅，与之俱黑</w:t>
      </w:r>
      <w:r>
        <w:t>”</w:t>
      </w:r>
      <w:r>
        <w:t>相反，《爱莲说》中赞美莲高洁品质的句子是</w:t>
      </w:r>
      <w:r>
        <w:t>“________</w:t>
      </w:r>
      <w:r>
        <w:t>，</w:t>
      </w:r>
      <w:r>
        <w:t>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）《阿房宫赋》论述六</w:t>
      </w:r>
      <w:r>
        <w:t>国和秦灭亡之因时说，若六国当年能善待人民，</w:t>
      </w:r>
      <w:r>
        <w:t>“_________”</w:t>
      </w:r>
      <w:r>
        <w:t>；如果秦人能善待六国之人，</w:t>
      </w:r>
      <w:r>
        <w:t>“_________”</w:t>
      </w:r>
      <w:r>
        <w:t>，又怎么会灭亡呢？</w:t>
      </w:r>
    </w:p>
    <w:p w:rsidR="00804C7A" w:rsidRDefault="004A3900">
      <w:pPr>
        <w:spacing w:line="360" w:lineRule="auto"/>
        <w:jc w:val="left"/>
        <w:textAlignment w:val="center"/>
      </w:pPr>
      <w:r>
        <w:lastRenderedPageBreak/>
        <w:t>【答案】</w:t>
      </w:r>
      <w:r>
        <w:t xml:space="preserve">     </w:t>
      </w:r>
      <w:r>
        <w:t>蓬山此去无多路</w:t>
      </w:r>
      <w:r>
        <w:t xml:space="preserve">     </w:t>
      </w:r>
      <w:r>
        <w:t>青鸟殷勤为探看</w:t>
      </w:r>
      <w:r>
        <w:t xml:space="preserve">     </w:t>
      </w:r>
      <w:r>
        <w:t>出淤泥而不染</w:t>
      </w:r>
      <w:r>
        <w:t xml:space="preserve">     </w:t>
      </w:r>
      <w:r>
        <w:t>濯清涟而不妖</w:t>
      </w:r>
      <w:r>
        <w:t xml:space="preserve">     </w:t>
      </w:r>
      <w:r>
        <w:t>则足以拒秦</w:t>
      </w:r>
      <w:r>
        <w:t xml:space="preserve">     </w:t>
      </w:r>
      <w:r>
        <w:t>则递三世可至万世而为君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本题要注意的字词有：蓬、殷、淤、濯、涟。</w:t>
      </w:r>
    </w:p>
    <w:p w:rsidR="00804C7A" w:rsidRDefault="004A3900">
      <w:pPr>
        <w:spacing w:line="360" w:lineRule="auto"/>
        <w:jc w:val="left"/>
        <w:textAlignment w:val="center"/>
      </w:pPr>
      <w:r>
        <w:t>6</w:t>
      </w:r>
      <w:r>
        <w:t>．（</w:t>
      </w:r>
      <w:r>
        <w:t>2022·</w:t>
      </w:r>
      <w:r>
        <w:rPr>
          <w:rFonts w:hint="eastAsia"/>
        </w:rPr>
        <w:t>河南郑州一模</w:t>
      </w:r>
      <w:r>
        <w:t>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）杜甫在《登高》中用</w:t>
      </w:r>
      <w:r>
        <w:t>“__________”</w:t>
      </w:r>
      <w:r>
        <w:t>一句写出了常年漂</w:t>
      </w:r>
      <w:r>
        <w:t>泊异乡的悲苦，又用</w:t>
      </w:r>
      <w:r>
        <w:t>“___________”</w:t>
      </w:r>
      <w:r>
        <w:t>一句展现了自己备尝艰辛的人生。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）苏轼《赤壁赋》中，主客对话结束，二人再次畅饮，其后用</w:t>
      </w:r>
      <w:r>
        <w:t>“__________</w:t>
      </w:r>
      <w:r>
        <w:t>，</w:t>
      </w:r>
      <w:r>
        <w:t>___________”</w:t>
      </w:r>
      <w:r>
        <w:t>表现了他们的率性洒脱之风。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）周敦颐《爱莲说》中与</w:t>
      </w:r>
      <w:r>
        <w:t>“</w:t>
      </w:r>
      <w:r>
        <w:t>近朱者赤，近墨者黑</w:t>
      </w:r>
      <w:r>
        <w:t>”</w:t>
      </w:r>
      <w:r>
        <w:t>形成对比，表现莲高洁品质的句子是</w:t>
      </w:r>
      <w:r>
        <w:t>“_________</w:t>
      </w:r>
      <w:r>
        <w:t>，</w:t>
      </w:r>
      <w:r>
        <w:t>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万里悲秋常作客</w:t>
      </w:r>
      <w:r>
        <w:t xml:space="preserve">     </w:t>
      </w:r>
      <w:r>
        <w:t>艰难苦恨繁霜鬓</w:t>
      </w:r>
      <w:r>
        <w:t xml:space="preserve">     </w:t>
      </w:r>
      <w:r>
        <w:t>相与枕藉乎舟中</w:t>
      </w:r>
      <w:r>
        <w:t xml:space="preserve">     </w:t>
      </w:r>
      <w:r>
        <w:t>不知东方之既白</w:t>
      </w:r>
      <w:r>
        <w:t xml:space="preserve">     </w:t>
      </w:r>
      <w:r>
        <w:t>（予独爱莲之）出淤泥而不染</w:t>
      </w:r>
      <w:r>
        <w:t xml:space="preserve">     </w:t>
      </w:r>
      <w:r>
        <w:t>濯清涟而不妖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本题中需要注意的字形有：</w:t>
      </w:r>
      <w:r>
        <w:t>“</w:t>
      </w:r>
      <w:r>
        <w:t>作</w:t>
      </w:r>
      <w:r>
        <w:t>”“</w:t>
      </w:r>
      <w:r>
        <w:t>繁</w:t>
      </w:r>
      <w:r>
        <w:t>”“</w:t>
      </w:r>
      <w:r>
        <w:t>藉</w:t>
      </w:r>
      <w:r>
        <w:t>”“</w:t>
      </w:r>
      <w:r>
        <w:t>濯</w:t>
      </w:r>
      <w:r>
        <w:t>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7</w:t>
      </w:r>
      <w:r>
        <w:t>．（</w:t>
      </w:r>
      <w:r>
        <w:t>2022·</w:t>
      </w:r>
      <w:r>
        <w:rPr>
          <w:rFonts w:hint="eastAsia"/>
        </w:rPr>
        <w:t>河北保定市一模</w:t>
      </w:r>
      <w:r>
        <w:t>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）宋濂在《送东阳马生序》中谈到自己当年从师学习的时候，在寒冬的烈风大雪中步行，以至于</w:t>
      </w:r>
      <w:r>
        <w:t>“____________”</w:t>
      </w:r>
      <w:r>
        <w:t>；面对服饰华美若神人的同窗们，自己则穿着</w:t>
      </w:r>
      <w:r>
        <w:t>“____________”</w:t>
      </w:r>
      <w:r>
        <w:t>，毫不羡慕。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）在《离骚》中，屈原对投机取巧、违背规矩的世风痛心疾首，对自己怀才不遇的处境叹息不已，但他依然表示</w:t>
      </w:r>
      <w:r>
        <w:t>“____________</w:t>
      </w:r>
      <w:r>
        <w:t>，</w:t>
      </w:r>
      <w:r>
        <w:t>__________</w:t>
      </w:r>
      <w:r>
        <w:t>__”</w:t>
      </w:r>
      <w:r>
        <w:t>，体现出自己信念之坚定。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）羌笛是古代西部羌族使用的一种乐器，常在边塞诗中出现，具有寂寞、悲凉的象征意蕴，如</w:t>
      </w:r>
      <w:r>
        <w:t>“____________</w:t>
      </w:r>
      <w:r>
        <w:t>，</w:t>
      </w:r>
      <w:r>
        <w:t>____________”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足肤皲裂而不知</w:t>
      </w:r>
      <w:r>
        <w:t xml:space="preserve">     </w:t>
      </w:r>
      <w:r>
        <w:t>缊袍敝衣处其间</w:t>
      </w:r>
      <w:r>
        <w:t xml:space="preserve">     </w:t>
      </w:r>
      <w:r>
        <w:t>宁溘死以流亡兮</w:t>
      </w:r>
      <w:r>
        <w:t xml:space="preserve">     </w:t>
      </w:r>
      <w:r>
        <w:t>余不忍为此态也</w:t>
      </w:r>
      <w:r>
        <w:t xml:space="preserve">     </w:t>
      </w:r>
      <w:r>
        <w:t>羌笛何须怨杨柳</w:t>
      </w:r>
      <w:r>
        <w:t xml:space="preserve">     </w:t>
      </w:r>
      <w:r>
        <w:t>春风不度玉门关（中军置酒饮归客，胡琴琵琶与羌笛）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lastRenderedPageBreak/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注意重点字词的正确书写：皲、缊、敝、溘、琵琶等。</w:t>
      </w:r>
    </w:p>
    <w:p w:rsidR="00804C7A" w:rsidRDefault="004A3900">
      <w:pPr>
        <w:spacing w:line="360" w:lineRule="auto"/>
        <w:jc w:val="left"/>
        <w:textAlignment w:val="center"/>
      </w:pPr>
      <w:r>
        <w:t>8</w:t>
      </w:r>
      <w:r>
        <w:t>．（</w:t>
      </w:r>
      <w:r>
        <w:t>2022·</w:t>
      </w:r>
      <w:r>
        <w:t>江苏</w:t>
      </w:r>
      <w:r>
        <w:rPr>
          <w:rFonts w:hint="eastAsia"/>
        </w:rPr>
        <w:t>南京市、盐城市一模</w:t>
      </w:r>
      <w:r>
        <w:t>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）读书人应立志成为国家和民族的脊梁，承担起社会的重任，《论语</w:t>
      </w:r>
      <w:r>
        <w:t>·</w:t>
      </w:r>
      <w:r>
        <w:t>泰伯》中曾子就曾指出：</w:t>
      </w:r>
      <w:r>
        <w:t>“___________</w:t>
      </w:r>
      <w:r>
        <w:t>，</w:t>
      </w:r>
      <w:r>
        <w:t>___________”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）黄庭坚的《登快阁》中</w:t>
      </w:r>
      <w:r>
        <w:t>“___________</w:t>
      </w:r>
      <w:r>
        <w:t>，</w:t>
      </w:r>
      <w:r>
        <w:t>___________”</w:t>
      </w:r>
      <w:r>
        <w:t>道出了作者内心的期盼，想过一种了无心机的归隐生活。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）啸，作为一种歌吟方式，可随心所欲地表达情感。魏晋名士，风流倜傥，雅好长啸，陶渊明就曾写道：</w:t>
      </w:r>
      <w:r>
        <w:t>“___________</w:t>
      </w:r>
      <w:r>
        <w:t>，</w:t>
      </w:r>
      <w:r>
        <w:t>___________”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士不可以不弘毅</w:t>
      </w:r>
      <w:r>
        <w:t xml:space="preserve">     </w:t>
      </w:r>
      <w:r>
        <w:t>任重而道远</w:t>
      </w:r>
      <w:r>
        <w:t>    </w:t>
      </w:r>
      <w:r>
        <w:t xml:space="preserve"> </w:t>
      </w:r>
      <w:r>
        <w:t>万里归船弄长笛</w:t>
      </w:r>
      <w:r>
        <w:t xml:space="preserve">     </w:t>
      </w:r>
      <w:r>
        <w:t>此心吾与白鸥盟</w:t>
      </w:r>
      <w:r>
        <w:t xml:space="preserve">     </w:t>
      </w:r>
      <w:r>
        <w:t>登东皋以舒啸</w:t>
      </w:r>
      <w:r>
        <w:t xml:space="preserve">     </w:t>
      </w:r>
      <w:r>
        <w:t>临清流而赋诗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注意容易写错的字：</w:t>
      </w:r>
      <w:r>
        <w:t>“</w:t>
      </w:r>
      <w:r>
        <w:t>弘</w:t>
      </w:r>
      <w:r>
        <w:t>”“</w:t>
      </w:r>
      <w:r>
        <w:t>毅</w:t>
      </w:r>
      <w:r>
        <w:t>”“</w:t>
      </w:r>
      <w:r>
        <w:t>船</w:t>
      </w:r>
      <w:r>
        <w:t>”“</w:t>
      </w:r>
      <w:r>
        <w:t>皋</w:t>
      </w:r>
      <w:r>
        <w:t>”“</w:t>
      </w:r>
      <w:r>
        <w:t>啸</w:t>
      </w:r>
      <w:r>
        <w:t>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9</w:t>
      </w:r>
      <w:r>
        <w:t>．（</w:t>
      </w:r>
      <w:r>
        <w:t>2022·</w:t>
      </w:r>
      <w:r>
        <w:rPr>
          <w:rFonts w:hint="eastAsia"/>
        </w:rPr>
        <w:t>山东潍坊一模</w:t>
      </w:r>
      <w:r>
        <w:t>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）屈原《离骚》中的诗句</w:t>
      </w:r>
      <w:r>
        <w:t>“______</w:t>
      </w:r>
      <w:r>
        <w:t>，</w:t>
      </w:r>
      <w:r>
        <w:t>______”</w:t>
      </w:r>
      <w:r>
        <w:t>，与孔子</w:t>
      </w:r>
      <w:r>
        <w:t>“</w:t>
      </w:r>
      <w:r>
        <w:t>逝者如斯夫</w:t>
      </w:r>
      <w:r>
        <w:t>”</w:t>
      </w:r>
      <w:r>
        <w:t>的诗句，都以流水比喻时光，表达时不我待的感慨。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）在《种树郭橐驼传》中，郭橐驼认为，想保全树木的天性，须做到</w:t>
      </w:r>
      <w:r>
        <w:t>“______</w:t>
      </w:r>
      <w:r>
        <w:t>，</w:t>
      </w:r>
      <w:r>
        <w:t>______”</w:t>
      </w:r>
      <w:r>
        <w:t>，其间闪耀着</w:t>
      </w:r>
      <w:r>
        <w:t>“</w:t>
      </w:r>
      <w:r>
        <w:t>呵护和放手都是爱</w:t>
      </w:r>
      <w:r>
        <w:t>”</w:t>
      </w:r>
      <w:r>
        <w:t>的</w:t>
      </w:r>
      <w:r>
        <w:t>思辨色彩。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）古代诗人常把</w:t>
      </w:r>
      <w:r>
        <w:t>“</w:t>
      </w:r>
      <w:r>
        <w:t>鹿</w:t>
      </w:r>
      <w:r>
        <w:t>”</w:t>
      </w:r>
      <w:r>
        <w:t>写进诗中，或展示尚贤的姿态，或寄托隐逸的情怀，如</w:t>
      </w:r>
      <w:r>
        <w:t>“______</w:t>
      </w:r>
      <w:r>
        <w:t>，</w:t>
      </w:r>
      <w:r>
        <w:t>______”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汩余若将不及兮</w:t>
      </w:r>
      <w:r>
        <w:t xml:space="preserve">     </w:t>
      </w:r>
      <w:r>
        <w:t>恐年岁之不吾与</w:t>
      </w:r>
      <w:r>
        <w:t xml:space="preserve">     </w:t>
      </w:r>
      <w:r>
        <w:t>其莳也若子</w:t>
      </w:r>
      <w:r>
        <w:t xml:space="preserve">     </w:t>
      </w:r>
      <w:r>
        <w:t>其置也若弃</w:t>
      </w:r>
      <w:r>
        <w:t xml:space="preserve">     </w:t>
      </w:r>
      <w:r>
        <w:t>呦呦鹿鸣</w:t>
      </w:r>
      <w:r>
        <w:t xml:space="preserve">      </w:t>
      </w:r>
      <w:r>
        <w:t>食野之苹（且放白鹿青崖间，须行即骑访名山</w:t>
      </w:r>
      <w:r>
        <w:t xml:space="preserve"> / </w:t>
      </w:r>
      <w:r>
        <w:t>树深时见鹿，溪午不闻钟）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【分析】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注意重点字的写法，</w:t>
      </w:r>
      <w:r>
        <w:t>“</w:t>
      </w:r>
      <w:r>
        <w:t>汩</w:t>
      </w:r>
      <w:r>
        <w:t>”“</w:t>
      </w:r>
      <w:r>
        <w:t>兮</w:t>
      </w:r>
      <w:r>
        <w:t>”“</w:t>
      </w:r>
      <w:r>
        <w:t>莳</w:t>
      </w:r>
      <w:r>
        <w:t>”“</w:t>
      </w:r>
      <w:r>
        <w:t>呦</w:t>
      </w:r>
      <w:r>
        <w:t>”“</w:t>
      </w:r>
      <w:r>
        <w:t>崖</w:t>
      </w:r>
      <w:r>
        <w:t>”“</w:t>
      </w:r>
      <w:r>
        <w:t>溪</w:t>
      </w:r>
      <w:r>
        <w:t>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10</w:t>
      </w:r>
      <w:r>
        <w:t>．（</w:t>
      </w:r>
      <w:r>
        <w:t>2022·</w:t>
      </w:r>
      <w:r>
        <w:t>北京</w:t>
      </w:r>
      <w:r>
        <w:rPr>
          <w:rFonts w:hint="eastAsia"/>
        </w:rPr>
        <w:t>石景山一模</w:t>
      </w:r>
      <w:r>
        <w:t>）在横线处填写作品原句。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）古代士人关注现实，具有担当精神。魏征忧心于唐太宗因功业日隆而逐渐奢靡，及时规谏他</w:t>
      </w:r>
      <w:r>
        <w:t>“</w:t>
      </w:r>
      <w:r>
        <w:t>居安思</w:t>
      </w:r>
      <w:r>
        <w:lastRenderedPageBreak/>
        <w:t>危，</w:t>
      </w:r>
      <w:r>
        <w:t>①______”</w:t>
      </w:r>
      <w:r>
        <w:t>，</w:t>
      </w:r>
      <w:r>
        <w:t>“</w:t>
      </w:r>
      <w:r>
        <w:t>见可欲则思知足以自戒，</w:t>
      </w:r>
      <w:r>
        <w:t>②______”</w:t>
      </w:r>
      <w:r>
        <w:t>，维护国家的长治久安；韩愈痛心于当时</w:t>
      </w:r>
      <w:r>
        <w:t>“</w:t>
      </w:r>
      <w:r>
        <w:t>耻学于师</w:t>
      </w:r>
      <w:r>
        <w:t>”</w:t>
      </w:r>
      <w:r>
        <w:t>的不良风气，大声疾呼</w:t>
      </w:r>
      <w:r>
        <w:t>“③______</w:t>
      </w:r>
      <w:r>
        <w:t>，无长无少，</w:t>
      </w:r>
      <w:r>
        <w:t>④______</w:t>
      </w:r>
      <w:r>
        <w:t>，师之所存也</w:t>
      </w:r>
      <w:r>
        <w:t>”</w:t>
      </w:r>
      <w:r>
        <w:t>，以改善风气为己任。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）古人写山水，往往妙用比喻，摹形拟态，简洁传神。王安石写长江：</w:t>
      </w:r>
      <w:r>
        <w:t>“⑤______</w:t>
      </w:r>
      <w:r>
        <w:t>，翠峰如簇。</w:t>
      </w:r>
      <w:r>
        <w:t>”</w:t>
      </w:r>
      <w:r>
        <w:t>苏轼写长江：</w:t>
      </w:r>
      <w:r>
        <w:t>“</w:t>
      </w:r>
      <w:r>
        <w:t>乱石穿空，惊涛拍岸，</w:t>
      </w:r>
      <w:r>
        <w:t>⑥______</w:t>
      </w:r>
      <w:r>
        <w:t>。</w:t>
      </w:r>
      <w:r>
        <w:t>”</w:t>
      </w:r>
      <w:r>
        <w:t>张孝祥写洞庭：</w:t>
      </w:r>
      <w:r>
        <w:t>“⑦_______</w:t>
      </w:r>
      <w:r>
        <w:t>，着我扁舟一叶。</w:t>
      </w:r>
      <w:r>
        <w:t>”</w:t>
      </w:r>
      <w:r>
        <w:t>姚鼐写泰山：</w:t>
      </w:r>
      <w:r>
        <w:t>“</w:t>
      </w:r>
      <w:r>
        <w:t>汶水、徂徠如画，而</w:t>
      </w:r>
      <w:r>
        <w:t>⑧______</w:t>
      </w:r>
      <w:r>
        <w:t>。</w:t>
      </w:r>
      <w:r>
        <w:t>”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戒奢以俭</w:t>
      </w:r>
      <w:r>
        <w:t xml:space="preserve">     </w:t>
      </w:r>
      <w:r>
        <w:t>将有作则思知止以安人</w:t>
      </w:r>
      <w:r>
        <w:t xml:space="preserve">     </w:t>
      </w:r>
      <w:r>
        <w:t>（是故）无贵无贱</w:t>
      </w:r>
      <w:r>
        <w:t xml:space="preserve">     </w:t>
      </w:r>
      <w:r>
        <w:t>道之所存</w:t>
      </w:r>
      <w:r>
        <w:t xml:space="preserve">     </w:t>
      </w:r>
      <w:r>
        <w:t>千里澄江似练</w:t>
      </w:r>
      <w:r>
        <w:t xml:space="preserve">     </w:t>
      </w:r>
      <w:r>
        <w:t>卷起千堆雪</w:t>
      </w:r>
      <w:r>
        <w:t xml:space="preserve">     </w:t>
      </w:r>
      <w:r>
        <w:t>玉鉴琼田三万顷</w:t>
      </w:r>
      <w:r>
        <w:t xml:space="preserve">     </w:t>
      </w:r>
      <w:r>
        <w:t>半山居雾若带然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考生要注意下列字词的书写：</w:t>
      </w:r>
      <w:r>
        <w:t>“</w:t>
      </w:r>
      <w:r>
        <w:t>奢</w:t>
      </w:r>
      <w:r>
        <w:t>”“</w:t>
      </w:r>
      <w:r>
        <w:t>澄</w:t>
      </w:r>
      <w:r>
        <w:t>”“</w:t>
      </w:r>
      <w:r>
        <w:t>鉴</w:t>
      </w:r>
      <w:r>
        <w:t>”“</w:t>
      </w:r>
      <w:r>
        <w:t>琼</w:t>
      </w:r>
      <w:r>
        <w:t>”“</w:t>
      </w:r>
      <w:r>
        <w:t>顷</w:t>
      </w:r>
      <w:r>
        <w:t>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11</w:t>
      </w:r>
      <w:r>
        <w:t>．（</w:t>
      </w:r>
      <w:r>
        <w:t>2022·</w:t>
      </w:r>
      <w:r>
        <w:rPr>
          <w:rFonts w:hint="eastAsia"/>
        </w:rPr>
        <w:t>湖南衡阳市一模</w:t>
      </w:r>
      <w:r>
        <w:t>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“</w:t>
      </w:r>
      <w:r>
        <w:t>赋</w:t>
      </w:r>
      <w:r>
        <w:t>”</w:t>
      </w:r>
      <w:r>
        <w:t>多铺采摛文，善用修辞，如杜牧在《阿房宫赋》中以</w:t>
      </w:r>
      <w:r>
        <w:t>“________________”</w:t>
      </w:r>
      <w:r>
        <w:t>和</w:t>
      </w:r>
      <w:r>
        <w:t>“________________”</w:t>
      </w:r>
      <w:r>
        <w:t>来谴责统治者对搜刮的财物毫不珍惜视为泥土和沙砾。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）儒道两家都常用行路来论述积累的重要性。《老子》中说</w:t>
      </w:r>
      <w:r>
        <w:t>“</w:t>
      </w:r>
      <w:r>
        <w:t>千里之行，始于足下</w:t>
      </w:r>
      <w:r>
        <w:t>”</w:t>
      </w:r>
      <w:r>
        <w:t>，荀子在《劝学》中说</w:t>
      </w:r>
      <w:r>
        <w:t>“________________</w:t>
      </w:r>
      <w:r>
        <w:t>，</w:t>
      </w:r>
      <w:r>
        <w:t>________________”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“</w:t>
      </w:r>
      <w:r>
        <w:t>雁</w:t>
      </w:r>
      <w:r>
        <w:t>”</w:t>
      </w:r>
      <w:r>
        <w:t>是古代诗歌常用意象，常用来表达离别思念、孤寂落寞、忠贞不渝等情感，比如唐代诗句的，</w:t>
      </w:r>
      <w:r>
        <w:t>“________________</w:t>
      </w:r>
      <w:r>
        <w:t>，</w:t>
      </w:r>
      <w:r>
        <w:t>________________”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金块珠砾</w:t>
      </w:r>
      <w:r>
        <w:t xml:space="preserve">     </w:t>
      </w:r>
      <w:r>
        <w:t>用之如泥沙</w:t>
      </w:r>
      <w:r>
        <w:t xml:space="preserve">     </w:t>
      </w:r>
      <w:r>
        <w:t>故不积跬步</w:t>
      </w:r>
      <w:r>
        <w:t xml:space="preserve">     </w:t>
      </w:r>
      <w:r>
        <w:t>无以至千里</w:t>
      </w:r>
      <w:r>
        <w:t xml:space="preserve">     </w:t>
      </w:r>
      <w:r>
        <w:t>乡书何处达</w:t>
      </w:r>
      <w:r>
        <w:t xml:space="preserve">     </w:t>
      </w:r>
      <w:r>
        <w:t>归雁洛阳边</w:t>
      </w:r>
      <w:r>
        <w:t>(</w:t>
      </w:r>
      <w:r>
        <w:t>鸿雁长飞光不度，鱼龙潜跃水成文</w:t>
      </w:r>
      <w:r>
        <w:t>/</w:t>
      </w:r>
      <w:r>
        <w:t>征蓬出汉塞，归雁入胡天</w:t>
      </w:r>
      <w:r>
        <w:t>/</w:t>
      </w:r>
      <w:r>
        <w:t>千里黄云白日曛，北风吹雁雪纷纷</w:t>
      </w:r>
      <w:r>
        <w:t>/</w:t>
      </w:r>
      <w:r>
        <w:t>雁引愁心去，山衔好月来</w:t>
      </w:r>
      <w:r>
        <w:t>/</w:t>
      </w:r>
      <w:r>
        <w:t>鸿雁几时到，江湖秋水多</w:t>
      </w:r>
      <w:r>
        <w:t>/</w:t>
      </w:r>
      <w:r>
        <w:t>因思杜陵梦，凫雁满回塘</w:t>
      </w:r>
      <w:r>
        <w:t>)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注意容易写错的字：</w:t>
      </w:r>
      <w:r>
        <w:t>“</w:t>
      </w:r>
      <w:r>
        <w:t>砾</w:t>
      </w:r>
      <w:r>
        <w:t>”“</w:t>
      </w:r>
      <w:r>
        <w:t>跬</w:t>
      </w:r>
      <w:r>
        <w:t>”“</w:t>
      </w:r>
      <w:r>
        <w:t>至</w:t>
      </w:r>
      <w:r>
        <w:t>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12</w:t>
      </w:r>
      <w:r>
        <w:t>．（</w:t>
      </w:r>
      <w:r>
        <w:t>2022·</w:t>
      </w:r>
      <w:r>
        <w:t>河南洛阳</w:t>
      </w:r>
      <w:r>
        <w:t>·</w:t>
      </w:r>
      <w:r>
        <w:t>一模）补写出下列句子中的空缺部分。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）有过相同人生经历的人，彼此间往往能够互相理解，心领神会。王勃《送杜少府之任蜀州》诗中</w:t>
      </w:r>
      <w:r>
        <w:t>“__________</w:t>
      </w:r>
      <w:r>
        <w:t>，</w:t>
      </w:r>
      <w:r>
        <w:t>__________”</w:t>
      </w:r>
      <w:r>
        <w:t>这两句就</w:t>
      </w:r>
      <w:r>
        <w:t>体现了这样的意思。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）韩愈在《师说》中以孔子为例，论证了圣人的求师做法是</w:t>
      </w:r>
      <w:r>
        <w:t>“__________”</w:t>
      </w:r>
      <w:r>
        <w:t>，虽然这些老师的个人才能是</w:t>
      </w:r>
      <w:r>
        <w:t>“__________”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lastRenderedPageBreak/>
        <w:t>（</w:t>
      </w:r>
      <w:r>
        <w:t>3</w:t>
      </w:r>
      <w:r>
        <w:t>）辛弃疾《永遇乐</w:t>
      </w:r>
      <w:r>
        <w:t>·</w:t>
      </w:r>
      <w:r>
        <w:t>京口北固亭怀古》中</w:t>
      </w:r>
      <w:r>
        <w:t>“__________”</w:t>
      </w:r>
      <w:r>
        <w:t>一句借众人之口引出南朝宋武帝刘裕，而极赞其当年功业的比喻句是</w:t>
      </w:r>
      <w:r>
        <w:t>“__________”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海内存知己</w:t>
      </w:r>
      <w:r>
        <w:t xml:space="preserve">     </w:t>
      </w:r>
      <w:r>
        <w:t>天涯若比邻</w:t>
      </w:r>
    </w:p>
    <w:p w:rsidR="00804C7A" w:rsidRDefault="004A3900">
      <w:pPr>
        <w:spacing w:line="360" w:lineRule="auto"/>
        <w:jc w:val="left"/>
        <w:textAlignment w:val="center"/>
      </w:pPr>
      <w:r>
        <w:t xml:space="preserve">     </w:t>
      </w:r>
      <w:r>
        <w:t>圣人无常师</w:t>
      </w:r>
      <w:r>
        <w:t xml:space="preserve">     </w:t>
      </w:r>
      <w:r>
        <w:t>（其贤）不及孔子</w:t>
      </w:r>
      <w:r>
        <w:t xml:space="preserve">     </w:t>
      </w:r>
      <w:r>
        <w:t>人道寄奴曾住</w:t>
      </w:r>
      <w:r>
        <w:t xml:space="preserve">     </w:t>
      </w:r>
      <w:r>
        <w:t>气吞万里如虎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注意容易写错的字：</w:t>
      </w:r>
      <w:r>
        <w:t>“</w:t>
      </w:r>
      <w:r>
        <w:t>己</w:t>
      </w:r>
      <w:r>
        <w:t>”“</w:t>
      </w:r>
      <w:r>
        <w:t>涯</w:t>
      </w:r>
      <w:r>
        <w:t>”</w:t>
      </w:r>
      <w:r>
        <w:t>。</w:t>
      </w:r>
    </w:p>
    <w:p w:rsidR="00804C7A" w:rsidRDefault="004A3900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二、句子默写</w:t>
      </w:r>
    </w:p>
    <w:p w:rsidR="00804C7A" w:rsidRDefault="004A3900">
      <w:pPr>
        <w:spacing w:line="360" w:lineRule="auto"/>
        <w:jc w:val="left"/>
        <w:textAlignment w:val="center"/>
      </w:pPr>
      <w:r>
        <w:t>13</w:t>
      </w:r>
      <w:r>
        <w:t>．（</w:t>
      </w:r>
      <w:r>
        <w:t>2022·</w:t>
      </w:r>
      <w:r>
        <w:t>浙江</w:t>
      </w:r>
      <w:r>
        <w:rPr>
          <w:rFonts w:hint="eastAsia"/>
        </w:rPr>
        <w:t>卷</w:t>
      </w:r>
      <w:r>
        <w:t>·</w:t>
      </w:r>
      <w:r>
        <w:t>高考真题）补写出下列名篇名句的空缺部分。（只选</w:t>
      </w:r>
      <w:r>
        <w:t>3</w:t>
      </w:r>
      <w:r>
        <w:t>小题）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1</w:t>
      </w:r>
      <w:r>
        <w:t>）其为人也，</w:t>
      </w:r>
      <w:r>
        <w:t>___________________</w:t>
      </w:r>
      <w:r>
        <w:t>，</w:t>
      </w:r>
      <w:r>
        <w:t>___________________</w:t>
      </w:r>
      <w:r>
        <w:t>，不知老之将至云尔。（《论语》）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2</w:t>
      </w:r>
      <w:r>
        <w:t>）故不积跬步，</w:t>
      </w:r>
      <w:r>
        <w:t>___________________</w:t>
      </w:r>
      <w:r>
        <w:t>；不积小流，</w:t>
      </w:r>
      <w:r>
        <w:t>___________________</w:t>
      </w:r>
      <w:r>
        <w:t>。（荀子《劝学》）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3</w:t>
      </w:r>
      <w:r>
        <w:t>）弦弦掩抑声声思，</w:t>
      </w:r>
      <w:r>
        <w:t>___________________</w:t>
      </w:r>
      <w:r>
        <w:t>；</w:t>
      </w:r>
      <w:r>
        <w:t>___________________</w:t>
      </w:r>
      <w:r>
        <w:t>，说尽心中无限事。（白居易《琵琶行》）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4</w:t>
      </w:r>
      <w:r>
        <w:t>）</w:t>
      </w:r>
      <w:r>
        <w:t>___________________</w:t>
      </w:r>
      <w:r>
        <w:t>，多情应笑我，早生华发。人生如梦，</w:t>
      </w:r>
      <w:r>
        <w:t>___________________</w:t>
      </w:r>
      <w:r>
        <w:t>。（苏轼《念奴娇</w:t>
      </w:r>
      <w:r>
        <w:t>·</w:t>
      </w:r>
      <w:r>
        <w:t>赤壁怀古》））</w:t>
      </w:r>
    </w:p>
    <w:p w:rsidR="00804C7A" w:rsidRDefault="004A3900">
      <w:pPr>
        <w:spacing w:line="360" w:lineRule="auto"/>
        <w:jc w:val="left"/>
        <w:textAlignment w:val="center"/>
      </w:pPr>
      <w:r>
        <w:t>（</w:t>
      </w:r>
      <w:r>
        <w:t>5</w:t>
      </w:r>
      <w:r>
        <w:t>）潮平两岸阔，</w:t>
      </w:r>
      <w:r>
        <w:t>___________________</w:t>
      </w:r>
      <w:r>
        <w:t>。海日生残夜，</w:t>
      </w:r>
      <w:r>
        <w:t>___________________</w:t>
      </w:r>
      <w:r>
        <w:t>。（王湾《次北固山下》）</w:t>
      </w:r>
    </w:p>
    <w:p w:rsidR="00804C7A" w:rsidRDefault="004A3900">
      <w:pPr>
        <w:spacing w:line="360" w:lineRule="auto"/>
        <w:jc w:val="left"/>
        <w:textAlignment w:val="center"/>
      </w:pPr>
      <w:r>
        <w:t>【答案】</w:t>
      </w:r>
      <w:r>
        <w:t xml:space="preserve">     </w:t>
      </w:r>
      <w:r>
        <w:t>发愤忘食</w:t>
      </w:r>
      <w:r>
        <w:t xml:space="preserve">     </w:t>
      </w:r>
      <w:r>
        <w:t>乐以忘忧</w:t>
      </w:r>
      <w:r>
        <w:t xml:space="preserve">     </w:t>
      </w:r>
      <w:r>
        <w:t>无以至千里</w:t>
      </w:r>
      <w:r>
        <w:t xml:space="preserve">     </w:t>
      </w:r>
      <w:r>
        <w:t>无以成江海</w:t>
      </w:r>
      <w:r>
        <w:t>  </w:t>
      </w:r>
      <w:r>
        <w:t xml:space="preserve">   </w:t>
      </w:r>
      <w:r>
        <w:t>似诉平生不得志</w:t>
      </w:r>
      <w:r>
        <w:t xml:space="preserve">     </w:t>
      </w:r>
      <w:r>
        <w:t>低眉信手续续弹</w:t>
      </w:r>
      <w:r>
        <w:t xml:space="preserve">     </w:t>
      </w:r>
      <w:r>
        <w:t>故国神游</w:t>
      </w:r>
      <w:r>
        <w:t xml:space="preserve">     </w:t>
      </w:r>
      <w:r>
        <w:t>一尊还酹江月</w:t>
      </w:r>
      <w:r>
        <w:t xml:space="preserve">     </w:t>
      </w:r>
      <w:r>
        <w:t>风正一帆悬</w:t>
      </w:r>
      <w:r>
        <w:t xml:space="preserve">     </w:t>
      </w:r>
      <w:r>
        <w:t>江春入旧年</w:t>
      </w:r>
    </w:p>
    <w:p w:rsidR="00804C7A" w:rsidRDefault="004A3900">
      <w:pPr>
        <w:spacing w:line="360" w:lineRule="auto"/>
        <w:jc w:val="left"/>
        <w:textAlignment w:val="center"/>
      </w:pPr>
      <w:r>
        <w:t>【解析】</w:t>
      </w:r>
    </w:p>
    <w:p w:rsidR="00804C7A" w:rsidRDefault="004A3900">
      <w:pPr>
        <w:spacing w:line="360" w:lineRule="auto"/>
        <w:jc w:val="left"/>
        <w:textAlignment w:val="center"/>
      </w:pPr>
      <w:r>
        <w:t>【详解】</w:t>
      </w:r>
    </w:p>
    <w:p w:rsidR="00804C7A" w:rsidRDefault="004A3900">
      <w:pPr>
        <w:spacing w:line="360" w:lineRule="auto"/>
        <w:jc w:val="left"/>
        <w:textAlignment w:val="center"/>
      </w:pPr>
      <w:r>
        <w:t>本题考查学生默写常见的名句名篇的能力。</w:t>
      </w:r>
    </w:p>
    <w:p w:rsidR="00804C7A" w:rsidRDefault="004A3900">
      <w:pPr>
        <w:spacing w:line="360" w:lineRule="auto"/>
        <w:jc w:val="left"/>
        <w:textAlignment w:val="center"/>
      </w:pPr>
      <w:r>
        <w:t>本题默写时应注意以下重点字词：</w:t>
      </w:r>
      <w:r>
        <w:t>“</w:t>
      </w:r>
      <w:r>
        <w:t>愤</w:t>
      </w:r>
      <w:r>
        <w:t>”“</w:t>
      </w:r>
      <w:r>
        <w:t>至</w:t>
      </w:r>
      <w:r>
        <w:t>”“</w:t>
      </w:r>
      <w:r>
        <w:t>续续</w:t>
      </w:r>
      <w:r>
        <w:t>”“</w:t>
      </w:r>
      <w:r>
        <w:t>尊</w:t>
      </w:r>
      <w:r>
        <w:t>”“</w:t>
      </w:r>
      <w:r>
        <w:t>酹</w:t>
      </w:r>
      <w:r>
        <w:t>”“</w:t>
      </w:r>
      <w:r>
        <w:t>春</w:t>
      </w:r>
      <w:r>
        <w:t>”</w:t>
      </w:r>
      <w:r>
        <w:t>等。</w:t>
      </w:r>
    </w:p>
    <w:p w:rsidR="00804C7A" w:rsidRDefault="00804C7A">
      <w:pPr>
        <w:spacing w:line="360" w:lineRule="auto"/>
        <w:jc w:val="left"/>
        <w:textAlignment w:val="center"/>
      </w:pPr>
    </w:p>
    <w:p w:rsidR="00804C7A" w:rsidRDefault="00804C7A">
      <w:pPr>
        <w:jc w:val="left"/>
        <w:textAlignment w:val="center"/>
        <w:rPr>
          <w:color w:val="FF0000"/>
        </w:rPr>
        <w:sectPr w:rsidR="00804C7A">
          <w:headerReference w:type="even" r:id="rId9"/>
          <w:headerReference w:type="default" r:id="rId10"/>
          <w:headerReference w:type="first" r:id="rId11"/>
          <w:pgSz w:w="11906" w:h="16838"/>
          <w:pgMar w:top="1418" w:right="1077" w:bottom="1418" w:left="1077" w:header="851" w:footer="992" w:gutter="0"/>
          <w:cols w:space="720"/>
          <w:docGrid w:type="lines" w:linePitch="312"/>
        </w:sectPr>
      </w:pPr>
    </w:p>
    <w:p w:rsidR="00804C7A" w:rsidRDefault="00804C7A">
      <w:bookmarkStart w:id="0" w:name="_GoBack"/>
      <w:bookmarkEnd w:id="0"/>
    </w:p>
    <w:sectPr w:rsidR="00804C7A" w:rsidSect="00804C7A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C7A" w:rsidRDefault="00804C7A" w:rsidP="00804C7A">
      <w:r>
        <w:separator/>
      </w:r>
    </w:p>
  </w:endnote>
  <w:endnote w:type="continuationSeparator" w:id="1">
    <w:p w:rsidR="00804C7A" w:rsidRDefault="00804C7A" w:rsidP="00804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C7A" w:rsidRDefault="00804C7A" w:rsidP="00804C7A">
      <w:r>
        <w:separator/>
      </w:r>
    </w:p>
  </w:footnote>
  <w:footnote w:type="continuationSeparator" w:id="1">
    <w:p w:rsidR="00804C7A" w:rsidRDefault="00804C7A" w:rsidP="00804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C7A" w:rsidRDefault="00804C7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00" w:rsidRPr="004A3900" w:rsidRDefault="004A3900" w:rsidP="004A3900">
    <w:pPr>
      <w:pStyle w:val="a7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C7A" w:rsidRDefault="00804C7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9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60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6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mI4YjI3ODBjZWU4ZTQzODY1YjUzYjcxMmFjNDBiNGQifQ=="/>
  </w:docVars>
  <w:rsids>
    <w:rsidRoot w:val="00172A27"/>
    <w:rsid w:val="0000127A"/>
    <w:rsid w:val="00001848"/>
    <w:rsid w:val="00005569"/>
    <w:rsid w:val="00005858"/>
    <w:rsid w:val="00010DAE"/>
    <w:rsid w:val="00027BD6"/>
    <w:rsid w:val="0003476D"/>
    <w:rsid w:val="00035D54"/>
    <w:rsid w:val="0003799A"/>
    <w:rsid w:val="00043B54"/>
    <w:rsid w:val="00044C4F"/>
    <w:rsid w:val="00051D04"/>
    <w:rsid w:val="00055E3D"/>
    <w:rsid w:val="00057B8D"/>
    <w:rsid w:val="00060C90"/>
    <w:rsid w:val="00061D49"/>
    <w:rsid w:val="000725AA"/>
    <w:rsid w:val="0008280B"/>
    <w:rsid w:val="000970A6"/>
    <w:rsid w:val="000A5AEA"/>
    <w:rsid w:val="000B09BD"/>
    <w:rsid w:val="000C4150"/>
    <w:rsid w:val="000E4972"/>
    <w:rsid w:val="000E4C0E"/>
    <w:rsid w:val="000F13C9"/>
    <w:rsid w:val="000F2E2C"/>
    <w:rsid w:val="000F66CE"/>
    <w:rsid w:val="0011396B"/>
    <w:rsid w:val="0011421B"/>
    <w:rsid w:val="0011620E"/>
    <w:rsid w:val="00123157"/>
    <w:rsid w:val="00123488"/>
    <w:rsid w:val="001300C8"/>
    <w:rsid w:val="001361CF"/>
    <w:rsid w:val="00143402"/>
    <w:rsid w:val="00147D11"/>
    <w:rsid w:val="00172A27"/>
    <w:rsid w:val="00176B4D"/>
    <w:rsid w:val="00181464"/>
    <w:rsid w:val="001814B2"/>
    <w:rsid w:val="001825FD"/>
    <w:rsid w:val="00191457"/>
    <w:rsid w:val="001A1965"/>
    <w:rsid w:val="001A2020"/>
    <w:rsid w:val="001B2706"/>
    <w:rsid w:val="001B2E84"/>
    <w:rsid w:val="001D7E20"/>
    <w:rsid w:val="001E365E"/>
    <w:rsid w:val="001E62D1"/>
    <w:rsid w:val="001F052A"/>
    <w:rsid w:val="001F15D3"/>
    <w:rsid w:val="001F32DD"/>
    <w:rsid w:val="001F3A5B"/>
    <w:rsid w:val="001F4304"/>
    <w:rsid w:val="001F5032"/>
    <w:rsid w:val="0020031C"/>
    <w:rsid w:val="002054EC"/>
    <w:rsid w:val="002063F3"/>
    <w:rsid w:val="00207958"/>
    <w:rsid w:val="002102F9"/>
    <w:rsid w:val="002169C3"/>
    <w:rsid w:val="00224F9D"/>
    <w:rsid w:val="00227587"/>
    <w:rsid w:val="00231E7D"/>
    <w:rsid w:val="00246B32"/>
    <w:rsid w:val="002534E8"/>
    <w:rsid w:val="00254A01"/>
    <w:rsid w:val="00256315"/>
    <w:rsid w:val="00257286"/>
    <w:rsid w:val="0026303C"/>
    <w:rsid w:val="00281FF2"/>
    <w:rsid w:val="00284D86"/>
    <w:rsid w:val="002864B5"/>
    <w:rsid w:val="00286A12"/>
    <w:rsid w:val="00293CE0"/>
    <w:rsid w:val="002B59BD"/>
    <w:rsid w:val="002B5ADB"/>
    <w:rsid w:val="002C0C9D"/>
    <w:rsid w:val="002C1FEB"/>
    <w:rsid w:val="002C62CD"/>
    <w:rsid w:val="002D742A"/>
    <w:rsid w:val="002E6A90"/>
    <w:rsid w:val="002E7157"/>
    <w:rsid w:val="002E7652"/>
    <w:rsid w:val="002F280C"/>
    <w:rsid w:val="002F6FA3"/>
    <w:rsid w:val="0032036C"/>
    <w:rsid w:val="00321B4C"/>
    <w:rsid w:val="0032262D"/>
    <w:rsid w:val="00326796"/>
    <w:rsid w:val="00330E5A"/>
    <w:rsid w:val="00337A79"/>
    <w:rsid w:val="00337C5D"/>
    <w:rsid w:val="00337EB0"/>
    <w:rsid w:val="003404B4"/>
    <w:rsid w:val="00344EAB"/>
    <w:rsid w:val="003526BD"/>
    <w:rsid w:val="00360DFA"/>
    <w:rsid w:val="00365D50"/>
    <w:rsid w:val="0037771C"/>
    <w:rsid w:val="00380263"/>
    <w:rsid w:val="0038623E"/>
    <w:rsid w:val="003876F2"/>
    <w:rsid w:val="003903FC"/>
    <w:rsid w:val="00390765"/>
    <w:rsid w:val="00396443"/>
    <w:rsid w:val="0039682B"/>
    <w:rsid w:val="00396ECD"/>
    <w:rsid w:val="003A22C0"/>
    <w:rsid w:val="003A5605"/>
    <w:rsid w:val="003C2D34"/>
    <w:rsid w:val="003C3D61"/>
    <w:rsid w:val="003D3B3A"/>
    <w:rsid w:val="003E3746"/>
    <w:rsid w:val="003F025E"/>
    <w:rsid w:val="0040314D"/>
    <w:rsid w:val="00405833"/>
    <w:rsid w:val="00412392"/>
    <w:rsid w:val="004151FC"/>
    <w:rsid w:val="004166EF"/>
    <w:rsid w:val="0042344E"/>
    <w:rsid w:val="00426205"/>
    <w:rsid w:val="004306B2"/>
    <w:rsid w:val="004314B2"/>
    <w:rsid w:val="00434A84"/>
    <w:rsid w:val="00435ACF"/>
    <w:rsid w:val="0044367C"/>
    <w:rsid w:val="0044558E"/>
    <w:rsid w:val="0045052D"/>
    <w:rsid w:val="004610A2"/>
    <w:rsid w:val="004655DE"/>
    <w:rsid w:val="00470523"/>
    <w:rsid w:val="00470717"/>
    <w:rsid w:val="00473C98"/>
    <w:rsid w:val="0047712D"/>
    <w:rsid w:val="004840B7"/>
    <w:rsid w:val="00484936"/>
    <w:rsid w:val="00491A70"/>
    <w:rsid w:val="004A3900"/>
    <w:rsid w:val="004B12B6"/>
    <w:rsid w:val="004B446B"/>
    <w:rsid w:val="004B53B9"/>
    <w:rsid w:val="004C33CB"/>
    <w:rsid w:val="004C3B4F"/>
    <w:rsid w:val="004C4F5D"/>
    <w:rsid w:val="004D5CF6"/>
    <w:rsid w:val="004E5F9E"/>
    <w:rsid w:val="0050308D"/>
    <w:rsid w:val="00507D31"/>
    <w:rsid w:val="00510BC8"/>
    <w:rsid w:val="005232CB"/>
    <w:rsid w:val="005324FC"/>
    <w:rsid w:val="00544588"/>
    <w:rsid w:val="005452EA"/>
    <w:rsid w:val="00546DB1"/>
    <w:rsid w:val="00547DB9"/>
    <w:rsid w:val="00556AB3"/>
    <w:rsid w:val="00556C2E"/>
    <w:rsid w:val="0056181A"/>
    <w:rsid w:val="005678C9"/>
    <w:rsid w:val="00570FCD"/>
    <w:rsid w:val="00580E96"/>
    <w:rsid w:val="005816C0"/>
    <w:rsid w:val="005834A2"/>
    <w:rsid w:val="00585930"/>
    <w:rsid w:val="005946A9"/>
    <w:rsid w:val="005A06A1"/>
    <w:rsid w:val="005A4602"/>
    <w:rsid w:val="005A619D"/>
    <w:rsid w:val="005B6446"/>
    <w:rsid w:val="005C65F6"/>
    <w:rsid w:val="005D1B29"/>
    <w:rsid w:val="005D3414"/>
    <w:rsid w:val="005D3E0A"/>
    <w:rsid w:val="005D4374"/>
    <w:rsid w:val="005D4DFC"/>
    <w:rsid w:val="005E366C"/>
    <w:rsid w:val="005E719D"/>
    <w:rsid w:val="005F60EF"/>
    <w:rsid w:val="0062130D"/>
    <w:rsid w:val="00622086"/>
    <w:rsid w:val="006231AC"/>
    <w:rsid w:val="00625D50"/>
    <w:rsid w:val="00630ABF"/>
    <w:rsid w:val="00633522"/>
    <w:rsid w:val="00641C34"/>
    <w:rsid w:val="00644362"/>
    <w:rsid w:val="00650DFE"/>
    <w:rsid w:val="006513CC"/>
    <w:rsid w:val="00651780"/>
    <w:rsid w:val="00663774"/>
    <w:rsid w:val="00665E43"/>
    <w:rsid w:val="00686B56"/>
    <w:rsid w:val="006B03C8"/>
    <w:rsid w:val="006B4B6F"/>
    <w:rsid w:val="006C7ABB"/>
    <w:rsid w:val="006D2C57"/>
    <w:rsid w:val="006D5013"/>
    <w:rsid w:val="006D50FC"/>
    <w:rsid w:val="006D6FFC"/>
    <w:rsid w:val="006E5102"/>
    <w:rsid w:val="006F458E"/>
    <w:rsid w:val="006F7F15"/>
    <w:rsid w:val="007035FE"/>
    <w:rsid w:val="00703784"/>
    <w:rsid w:val="00703E52"/>
    <w:rsid w:val="00705553"/>
    <w:rsid w:val="00706692"/>
    <w:rsid w:val="00710385"/>
    <w:rsid w:val="0071703C"/>
    <w:rsid w:val="007204F7"/>
    <w:rsid w:val="007211DE"/>
    <w:rsid w:val="007348DE"/>
    <w:rsid w:val="0074458D"/>
    <w:rsid w:val="00760D54"/>
    <w:rsid w:val="007651A4"/>
    <w:rsid w:val="00766398"/>
    <w:rsid w:val="00774073"/>
    <w:rsid w:val="007909AA"/>
    <w:rsid w:val="00793C85"/>
    <w:rsid w:val="007952B5"/>
    <w:rsid w:val="007A1667"/>
    <w:rsid w:val="007A43E3"/>
    <w:rsid w:val="007B7856"/>
    <w:rsid w:val="007C32A8"/>
    <w:rsid w:val="007D72D1"/>
    <w:rsid w:val="007F50EF"/>
    <w:rsid w:val="00804C7A"/>
    <w:rsid w:val="00810680"/>
    <w:rsid w:val="0081069C"/>
    <w:rsid w:val="00836113"/>
    <w:rsid w:val="0086101E"/>
    <w:rsid w:val="00865A73"/>
    <w:rsid w:val="008670B3"/>
    <w:rsid w:val="00873DAD"/>
    <w:rsid w:val="00876F61"/>
    <w:rsid w:val="00880CF8"/>
    <w:rsid w:val="00886CDB"/>
    <w:rsid w:val="00887BF4"/>
    <w:rsid w:val="00890EE1"/>
    <w:rsid w:val="0089308D"/>
    <w:rsid w:val="00894A40"/>
    <w:rsid w:val="00897F3F"/>
    <w:rsid w:val="008A0583"/>
    <w:rsid w:val="008A5C22"/>
    <w:rsid w:val="008C227A"/>
    <w:rsid w:val="008E0B12"/>
    <w:rsid w:val="008E3A42"/>
    <w:rsid w:val="008F0B6D"/>
    <w:rsid w:val="008F78BB"/>
    <w:rsid w:val="00912567"/>
    <w:rsid w:val="00921B2C"/>
    <w:rsid w:val="00932C70"/>
    <w:rsid w:val="009421DA"/>
    <w:rsid w:val="00944672"/>
    <w:rsid w:val="00966640"/>
    <w:rsid w:val="00980B48"/>
    <w:rsid w:val="0098101C"/>
    <w:rsid w:val="00992D01"/>
    <w:rsid w:val="00996D45"/>
    <w:rsid w:val="00997451"/>
    <w:rsid w:val="009B1D02"/>
    <w:rsid w:val="009B24D0"/>
    <w:rsid w:val="009B4485"/>
    <w:rsid w:val="009C0163"/>
    <w:rsid w:val="009C0301"/>
    <w:rsid w:val="009D2657"/>
    <w:rsid w:val="009D684D"/>
    <w:rsid w:val="009E244A"/>
    <w:rsid w:val="009E5E39"/>
    <w:rsid w:val="009F44FE"/>
    <w:rsid w:val="009F6418"/>
    <w:rsid w:val="00A02EA5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0BF1"/>
    <w:rsid w:val="00A82BF5"/>
    <w:rsid w:val="00A84274"/>
    <w:rsid w:val="00A8529B"/>
    <w:rsid w:val="00A96491"/>
    <w:rsid w:val="00AA0FDB"/>
    <w:rsid w:val="00AA2F53"/>
    <w:rsid w:val="00AA6C15"/>
    <w:rsid w:val="00AB3E7F"/>
    <w:rsid w:val="00AC329E"/>
    <w:rsid w:val="00AE2FD9"/>
    <w:rsid w:val="00AF7FB3"/>
    <w:rsid w:val="00B01336"/>
    <w:rsid w:val="00B0145F"/>
    <w:rsid w:val="00B05962"/>
    <w:rsid w:val="00B103A5"/>
    <w:rsid w:val="00B161F3"/>
    <w:rsid w:val="00B20F96"/>
    <w:rsid w:val="00B31D2B"/>
    <w:rsid w:val="00B333E3"/>
    <w:rsid w:val="00B51385"/>
    <w:rsid w:val="00B528C7"/>
    <w:rsid w:val="00B539E9"/>
    <w:rsid w:val="00B53F23"/>
    <w:rsid w:val="00B56FC8"/>
    <w:rsid w:val="00B616E6"/>
    <w:rsid w:val="00B61BE2"/>
    <w:rsid w:val="00B8078B"/>
    <w:rsid w:val="00B85B69"/>
    <w:rsid w:val="00B87F67"/>
    <w:rsid w:val="00B904BC"/>
    <w:rsid w:val="00B96320"/>
    <w:rsid w:val="00BB166F"/>
    <w:rsid w:val="00BC2D25"/>
    <w:rsid w:val="00BC6700"/>
    <w:rsid w:val="00BD0131"/>
    <w:rsid w:val="00BD6752"/>
    <w:rsid w:val="00BD761D"/>
    <w:rsid w:val="00BE0804"/>
    <w:rsid w:val="00BE3B8C"/>
    <w:rsid w:val="00BF34CB"/>
    <w:rsid w:val="00BF5A1E"/>
    <w:rsid w:val="00C015CD"/>
    <w:rsid w:val="00C02FC6"/>
    <w:rsid w:val="00C10ECB"/>
    <w:rsid w:val="00C113C8"/>
    <w:rsid w:val="00C22018"/>
    <w:rsid w:val="00C227D2"/>
    <w:rsid w:val="00C36BE1"/>
    <w:rsid w:val="00C37666"/>
    <w:rsid w:val="00C41752"/>
    <w:rsid w:val="00C47D8A"/>
    <w:rsid w:val="00C53A53"/>
    <w:rsid w:val="00C5454E"/>
    <w:rsid w:val="00C54DAD"/>
    <w:rsid w:val="00C5558D"/>
    <w:rsid w:val="00C57E79"/>
    <w:rsid w:val="00C6054A"/>
    <w:rsid w:val="00C722B6"/>
    <w:rsid w:val="00C767CD"/>
    <w:rsid w:val="00C811D0"/>
    <w:rsid w:val="00C87C90"/>
    <w:rsid w:val="00CA16E0"/>
    <w:rsid w:val="00CA32A4"/>
    <w:rsid w:val="00CA41B1"/>
    <w:rsid w:val="00CA680E"/>
    <w:rsid w:val="00CA688C"/>
    <w:rsid w:val="00CC3BA6"/>
    <w:rsid w:val="00CC3EC1"/>
    <w:rsid w:val="00CD457B"/>
    <w:rsid w:val="00CD6BEA"/>
    <w:rsid w:val="00CD7769"/>
    <w:rsid w:val="00CE797D"/>
    <w:rsid w:val="00CF49B0"/>
    <w:rsid w:val="00D02A68"/>
    <w:rsid w:val="00D030FF"/>
    <w:rsid w:val="00D04A0C"/>
    <w:rsid w:val="00D10187"/>
    <w:rsid w:val="00D13C9B"/>
    <w:rsid w:val="00D20942"/>
    <w:rsid w:val="00D2159C"/>
    <w:rsid w:val="00D2435D"/>
    <w:rsid w:val="00D27735"/>
    <w:rsid w:val="00D3739C"/>
    <w:rsid w:val="00D37BBF"/>
    <w:rsid w:val="00D44012"/>
    <w:rsid w:val="00D539C5"/>
    <w:rsid w:val="00D54A04"/>
    <w:rsid w:val="00D56A8C"/>
    <w:rsid w:val="00D61A40"/>
    <w:rsid w:val="00D7105C"/>
    <w:rsid w:val="00D71623"/>
    <w:rsid w:val="00D718A4"/>
    <w:rsid w:val="00D75BA9"/>
    <w:rsid w:val="00D84402"/>
    <w:rsid w:val="00DB4F6D"/>
    <w:rsid w:val="00DB664C"/>
    <w:rsid w:val="00DB765E"/>
    <w:rsid w:val="00DC5B09"/>
    <w:rsid w:val="00DD02BE"/>
    <w:rsid w:val="00DD2470"/>
    <w:rsid w:val="00DD4557"/>
    <w:rsid w:val="00E024EC"/>
    <w:rsid w:val="00E02D31"/>
    <w:rsid w:val="00E05A77"/>
    <w:rsid w:val="00E064B5"/>
    <w:rsid w:val="00E07798"/>
    <w:rsid w:val="00E13659"/>
    <w:rsid w:val="00E17DD1"/>
    <w:rsid w:val="00E226BF"/>
    <w:rsid w:val="00E22C81"/>
    <w:rsid w:val="00E36B9F"/>
    <w:rsid w:val="00E40009"/>
    <w:rsid w:val="00E53B00"/>
    <w:rsid w:val="00E70FC4"/>
    <w:rsid w:val="00E830D1"/>
    <w:rsid w:val="00E84651"/>
    <w:rsid w:val="00E84A6F"/>
    <w:rsid w:val="00E84C63"/>
    <w:rsid w:val="00E8529E"/>
    <w:rsid w:val="00E87B9C"/>
    <w:rsid w:val="00EA01AD"/>
    <w:rsid w:val="00EB0904"/>
    <w:rsid w:val="00EB5B10"/>
    <w:rsid w:val="00EB7EA0"/>
    <w:rsid w:val="00EC1CA3"/>
    <w:rsid w:val="00EC3966"/>
    <w:rsid w:val="00ED0911"/>
    <w:rsid w:val="00ED7263"/>
    <w:rsid w:val="00EE26F1"/>
    <w:rsid w:val="00EE2BF5"/>
    <w:rsid w:val="00EF699C"/>
    <w:rsid w:val="00F000C4"/>
    <w:rsid w:val="00F03CBC"/>
    <w:rsid w:val="00F15816"/>
    <w:rsid w:val="00F22078"/>
    <w:rsid w:val="00F26169"/>
    <w:rsid w:val="00F267A4"/>
    <w:rsid w:val="00F300E1"/>
    <w:rsid w:val="00F3429A"/>
    <w:rsid w:val="00F37F78"/>
    <w:rsid w:val="00F53E98"/>
    <w:rsid w:val="00F5438E"/>
    <w:rsid w:val="00F564FF"/>
    <w:rsid w:val="00F651F5"/>
    <w:rsid w:val="00F7328E"/>
    <w:rsid w:val="00F76A4F"/>
    <w:rsid w:val="00F773B3"/>
    <w:rsid w:val="00F803FB"/>
    <w:rsid w:val="00F805DA"/>
    <w:rsid w:val="00F876F4"/>
    <w:rsid w:val="00F96D56"/>
    <w:rsid w:val="00F97040"/>
    <w:rsid w:val="00F97BDC"/>
    <w:rsid w:val="00FA0127"/>
    <w:rsid w:val="00FA333C"/>
    <w:rsid w:val="00FB7FF4"/>
    <w:rsid w:val="00FC12B7"/>
    <w:rsid w:val="00FC687D"/>
    <w:rsid w:val="00FC77E1"/>
    <w:rsid w:val="00FC7FC0"/>
    <w:rsid w:val="00FD2113"/>
    <w:rsid w:val="00FD7C50"/>
    <w:rsid w:val="00FE22D8"/>
    <w:rsid w:val="00FE3B8D"/>
    <w:rsid w:val="00FE6853"/>
    <w:rsid w:val="21A971A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C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804C7A"/>
    <w:pPr>
      <w:jc w:val="left"/>
    </w:pPr>
    <w:rPr>
      <w:szCs w:val="24"/>
    </w:rPr>
  </w:style>
  <w:style w:type="paragraph" w:styleId="a4">
    <w:name w:val="Plain Text"/>
    <w:basedOn w:val="a"/>
    <w:link w:val="Char1"/>
    <w:qFormat/>
    <w:rsid w:val="00804C7A"/>
    <w:rPr>
      <w:rFonts w:ascii="宋体" w:hAnsi="Courier New" w:cs="Courier New"/>
      <w:szCs w:val="21"/>
    </w:rPr>
  </w:style>
  <w:style w:type="paragraph" w:styleId="a5">
    <w:name w:val="Balloon Text"/>
    <w:basedOn w:val="a"/>
    <w:semiHidden/>
    <w:qFormat/>
    <w:rsid w:val="00804C7A"/>
    <w:rPr>
      <w:sz w:val="18"/>
      <w:szCs w:val="18"/>
    </w:rPr>
  </w:style>
  <w:style w:type="paragraph" w:styleId="a6">
    <w:name w:val="footer"/>
    <w:basedOn w:val="a"/>
    <w:link w:val="Char"/>
    <w:uiPriority w:val="99"/>
    <w:qFormat/>
    <w:rsid w:val="00804C7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0"/>
    <w:uiPriority w:val="99"/>
    <w:qFormat/>
    <w:rsid w:val="00804C7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Strong"/>
    <w:qFormat/>
    <w:rsid w:val="00804C7A"/>
    <w:rPr>
      <w:b/>
      <w:bCs/>
    </w:rPr>
  </w:style>
  <w:style w:type="character" w:styleId="a9">
    <w:name w:val="Hyperlink"/>
    <w:qFormat/>
    <w:rsid w:val="00804C7A"/>
    <w:rPr>
      <w:color w:val="0000FF"/>
      <w:u w:val="single"/>
    </w:rPr>
  </w:style>
  <w:style w:type="character" w:styleId="aa">
    <w:name w:val="annotation reference"/>
    <w:semiHidden/>
    <w:qFormat/>
    <w:rsid w:val="00804C7A"/>
    <w:rPr>
      <w:sz w:val="21"/>
      <w:szCs w:val="21"/>
    </w:rPr>
  </w:style>
  <w:style w:type="character" w:customStyle="1" w:styleId="subtitles0">
    <w:name w:val="sub_title s0"/>
    <w:basedOn w:val="a0"/>
    <w:qFormat/>
    <w:rsid w:val="00804C7A"/>
  </w:style>
  <w:style w:type="paragraph" w:styleId="ab">
    <w:name w:val="No Spacing"/>
    <w:qFormat/>
    <w:rsid w:val="00804C7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">
    <w:name w:val="纯文本 Char"/>
    <w:link w:val="a4"/>
    <w:qFormat/>
    <w:rsid w:val="00804C7A"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4"/>
    <w:qFormat/>
    <w:locked/>
    <w:rsid w:val="00804C7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804C7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804C7A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c">
    <w:name w:val="List Paragraph"/>
    <w:basedOn w:val="a"/>
    <w:uiPriority w:val="99"/>
    <w:qFormat/>
    <w:rsid w:val="00804C7A"/>
    <w:pPr>
      <w:ind w:firstLineChars="200" w:firstLine="420"/>
    </w:pPr>
    <w:rPr>
      <w:rFonts w:ascii="Calibri" w:hAnsi="Calibri"/>
    </w:rPr>
  </w:style>
  <w:style w:type="character" w:customStyle="1" w:styleId="Char0">
    <w:name w:val="页眉 Char"/>
    <w:link w:val="a7"/>
    <w:uiPriority w:val="99"/>
    <w:qFormat/>
    <w:rsid w:val="00804C7A"/>
    <w:rPr>
      <w:kern w:val="2"/>
      <w:sz w:val="18"/>
      <w:szCs w:val="22"/>
    </w:rPr>
  </w:style>
  <w:style w:type="character" w:customStyle="1" w:styleId="Char">
    <w:name w:val="页脚 Char"/>
    <w:link w:val="a6"/>
    <w:uiPriority w:val="99"/>
    <w:qFormat/>
    <w:rsid w:val="00804C7A"/>
    <w:rPr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9"/>
    <customShpInfo spid="_x0000_s2060"/>
  </customShpExts>
</s:customData>
</file>

<file path=customXml/itemProps1.xml><?xml version="1.0" encoding="utf-8"?>
<ds:datastoreItem xmlns:ds="http://schemas.openxmlformats.org/officeDocument/2006/customXml" ds:itemID="{66E87A5F-73A6-4BD7-BAE1-D4AF77B94746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7</Pages>
  <Words>827</Words>
  <Characters>4719</Characters>
  <Application>Microsoft Office Word</Application>
  <DocSecurity>0</DocSecurity>
  <Lines>39</Lines>
  <Paragraphs>11</Paragraphs>
  <ScaleCrop>false</ScaleCrop>
  <Company>Microsoft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Administrator</dc:creator>
  <cp:lastModifiedBy>dell</cp:lastModifiedBy>
  <cp:revision>95</cp:revision>
  <cp:lastPrinted>2013-06-25T01:13:00Z</cp:lastPrinted>
  <dcterms:created xsi:type="dcterms:W3CDTF">2019-06-11T03:49:00Z</dcterms:created>
  <dcterms:modified xsi:type="dcterms:W3CDTF">2022-07-18T01:29:00Z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2052-11.1.0.11830</vt:lpwstr>
  </property>
  <property fmtid="{D5CDD505-2E9C-101B-9397-08002B2CF9AE}" pid="7" name="ICV">
    <vt:lpwstr>0423E7BC5FA945DB9470A2422A440F5F</vt:lpwstr>
  </property>
</Properties>
</file>