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D2E" w:rsidRPr="00490407" w:rsidRDefault="00DD5D2E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D47454">
        <w:rPr>
          <w:rFonts w:ascii="宋体" w:hAnsi="宋体" w:hint="eastAsia"/>
          <w:sz w:val="36"/>
        </w:rPr>
        <w:t>快乐读书吧：从前有座山</w:t>
      </w:r>
      <w:r w:rsidR="00C651E0">
        <w:rPr>
          <w:rFonts w:ascii="宋体" w:hAnsi="宋体" w:hint="eastAsia"/>
          <w:sz w:val="36"/>
        </w:rPr>
        <w:t xml:space="preserve"> </w:t>
      </w:r>
    </w:p>
    <w:p w:rsidR="00DD5D2E" w:rsidRPr="00490407" w:rsidRDefault="00DD5D2E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产生阅读民间故事的兴趣，能自主阅读中国、欧洲和非洲等地区民间故事，了解故事的主要内容。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能初步了解民间故事的特点，感受故事中朴素的价值观。</w:t>
      </w:r>
    </w:p>
    <w:p w:rsidR="00DD5D2E" w:rsidRPr="00490407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3.</w:t>
      </w:r>
      <w:r w:rsidRPr="00D47454">
        <w:rPr>
          <w:rFonts w:ascii="宋体" w:hAnsi="宋体" w:hint="eastAsia"/>
          <w:sz w:val="24"/>
        </w:rPr>
        <w:t>能感受阅读民间故事的快乐，乐于与大家分享课外阅读的成果。</w:t>
      </w:r>
    </w:p>
    <w:p w:rsidR="00DD5D2E" w:rsidRPr="00490407" w:rsidRDefault="00DD5D2E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产生阅读民间故事的兴趣，能自主阅读中国、欧洲和非洲等地区民间故事，了解故事的主要内容。</w:t>
      </w:r>
    </w:p>
    <w:p w:rsidR="00DD5D2E" w:rsidRPr="00490407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能初步了解民间故事的特点，感受故事中朴素的价值观。</w:t>
      </w:r>
    </w:p>
    <w:p w:rsidR="00DD5D2E" w:rsidRPr="00490407" w:rsidRDefault="00DD5D2E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DD5D2E" w:rsidRPr="00490407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准备资料：“状元成才路”多媒体课件。</w:t>
      </w:r>
    </w:p>
    <w:p w:rsidR="00DD5D2E" w:rsidRPr="00490407" w:rsidRDefault="00DD5D2E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机动</w:t>
      </w:r>
      <w:r w:rsidRPr="00490407">
        <w:rPr>
          <w:rFonts w:ascii="宋体" w:hAnsi="宋体" w:hint="eastAsia"/>
          <w:sz w:val="24"/>
        </w:rPr>
        <w:t>课时</w:t>
      </w:r>
    </w:p>
    <w:p w:rsidR="00DD5D2E" w:rsidRDefault="00DD5D2E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DD5D2E" w:rsidRPr="00D47454" w:rsidRDefault="00DD5D2E" w:rsidP="00C8303C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（读前指导课）</w:t>
      </w:r>
    </w:p>
    <w:p w:rsidR="00DD5D2E" w:rsidRPr="00490407" w:rsidRDefault="00DD5D2E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产生阅读民间故事的兴趣，能自主阅读中国、欧洲和非洲等地区的民间故事，了解故事的主要内容。</w:t>
      </w:r>
    </w:p>
    <w:p w:rsidR="00DD5D2E" w:rsidRPr="00490407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制订阅读计划，选择阅读探究单。</w:t>
      </w:r>
    </w:p>
    <w:p w:rsidR="00DD5D2E" w:rsidRPr="00490407" w:rsidRDefault="00DD5D2E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板块一歌曲引入，激发兴趣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歌曲引入，激发兴趣。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1</w:t>
      </w:r>
      <w:r w:rsidRPr="00D47454">
        <w:rPr>
          <w:rFonts w:ascii="宋体" w:hAnsi="宋体" w:hint="eastAsia"/>
          <w:sz w:val="24"/>
        </w:rPr>
        <w:t>）聊故事。（播放歌曲《从前有座山》）同学们，你们听过这首歌吗？那你们知道歌曲《从前有座山》背后的故事吗？你又是怎样知道这个故事的？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2</w:t>
      </w:r>
      <w:r w:rsidRPr="00D47454">
        <w:rPr>
          <w:rFonts w:ascii="宋体" w:hAnsi="宋体" w:hint="eastAsia"/>
          <w:sz w:val="24"/>
        </w:rPr>
        <w:t>）点拨：这个故事家喻户晓，小时候爷爷奶奶就给我们讲过。父母长辈口口相传，这样的故事也就代代相传。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感知特点，导入课题。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正像同学们所说，民间故事里往往有固定的故事类型、情节内容的重复、相似的主人</w:t>
      </w:r>
      <w:r w:rsidRPr="00D47454">
        <w:rPr>
          <w:rFonts w:ascii="宋体" w:hAnsi="宋体" w:hint="eastAsia"/>
          <w:sz w:val="24"/>
        </w:rPr>
        <w:lastRenderedPageBreak/>
        <w:t>公和结局，方便人们记忆，也加深了听众的印象。今天，就让我们一起来到“快乐读书吧”，享受阅读民间故事的快乐。（板书：快乐读书吧）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D47454">
        <w:rPr>
          <w:rFonts w:ascii="宋体" w:hAnsi="宋体" w:hint="eastAsia"/>
          <w:sz w:val="24"/>
        </w:rPr>
        <w:t>学生讲述《从前有座山》这个民间故事的内容，在这一过程中去感受、发现民间故事的基本文体特点，为之后学习民间故事、填写表格作铺垫。而民间故事往往文字内容较长，以《从前有座山》作为开端来讲述，会唤起学生儿时的视听快乐，为学生阅读更多的民间故事创造较为轻松良好的阅读氛围，激发阅读兴趣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D47454">
        <w:rPr>
          <w:rFonts w:ascii="宋体" w:hAnsi="宋体" w:hint="eastAsia"/>
          <w:sz w:val="24"/>
        </w:rPr>
        <w:t>品读片段，渗透方法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放映动画，激发兴趣。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播放《田螺姑娘》动画片。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出示片段，自主阅读。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1</w:t>
      </w:r>
      <w:r w:rsidRPr="00D47454">
        <w:rPr>
          <w:rFonts w:ascii="宋体" w:hAnsi="宋体" w:hint="eastAsia"/>
          <w:sz w:val="24"/>
        </w:rPr>
        <w:t>）带着问题，阅读片段。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课件出示教材第</w:t>
      </w:r>
      <w:r w:rsidRPr="00D47454">
        <w:rPr>
          <w:rFonts w:ascii="宋体" w:hAnsi="宋体"/>
          <w:sz w:val="24"/>
        </w:rPr>
        <w:t>47</w:t>
      </w:r>
      <w:r w:rsidRPr="00D47454">
        <w:rPr>
          <w:rFonts w:ascii="宋体" w:hAnsi="宋体" w:hint="eastAsia"/>
          <w:sz w:val="24"/>
        </w:rPr>
        <w:t>页《田螺姑娘》的片段及阅读提示。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阅读提示：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A2E68">
        <w:rPr>
          <w:rFonts w:ascii="宋体" w:hAnsi="宋体" w:hint="eastAsia"/>
          <w:sz w:val="24"/>
        </w:rPr>
        <w:t>●</w:t>
      </w:r>
      <w:r w:rsidRPr="00D47454">
        <w:rPr>
          <w:rFonts w:ascii="宋体" w:hAnsi="宋体" w:hint="eastAsia"/>
          <w:sz w:val="24"/>
        </w:rPr>
        <w:t>这个片段主要讲述了一个什么故事？（按事情发展的顺序进行概括）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A2E68">
        <w:rPr>
          <w:rFonts w:ascii="宋体" w:hAnsi="宋体" w:hint="eastAsia"/>
          <w:sz w:val="24"/>
        </w:rPr>
        <w:t>●</w:t>
      </w:r>
      <w:r w:rsidRPr="00D47454">
        <w:rPr>
          <w:rFonts w:ascii="宋体" w:hAnsi="宋体" w:hint="eastAsia"/>
          <w:sz w:val="24"/>
        </w:rPr>
        <w:t>把这个片段里最吸引你的情节或自己最感兴趣、印象最深刻的地方找出来，用横线标出来，认真读一读，细细品味，并在旁边写写感受。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A2E68">
        <w:rPr>
          <w:rFonts w:ascii="宋体" w:hAnsi="宋体" w:hint="eastAsia"/>
          <w:sz w:val="24"/>
        </w:rPr>
        <w:t>●</w:t>
      </w:r>
      <w:r w:rsidRPr="00D47454">
        <w:rPr>
          <w:rFonts w:ascii="宋体" w:hAnsi="宋体" w:hint="eastAsia"/>
          <w:sz w:val="24"/>
        </w:rPr>
        <w:t>这个故事表达了人们的什么愿望？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2</w:t>
      </w:r>
      <w:r w:rsidRPr="00D47454">
        <w:rPr>
          <w:rFonts w:ascii="宋体" w:hAnsi="宋体" w:hint="eastAsia"/>
          <w:sz w:val="24"/>
        </w:rPr>
        <w:t>）梳理情节，了解大意。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故事的起因</w:t>
      </w:r>
      <w:r w:rsidRPr="00BA2E68">
        <w:rPr>
          <w:rFonts w:ascii="黑体" w:eastAsia="黑体" w:hAnsi="黑体"/>
          <w:sz w:val="24"/>
        </w:rPr>
        <w:t>——</w:t>
      </w:r>
      <w:r w:rsidRPr="00D47454">
        <w:rPr>
          <w:rFonts w:ascii="宋体" w:hAnsi="宋体" w:hint="eastAsia"/>
          <w:sz w:val="24"/>
        </w:rPr>
        <w:t>有一个勤劳的年轻人，在耕作时捡回一个大田螺，养在灶边的水缸里。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故事的经过</w:t>
      </w:r>
      <w:r w:rsidRPr="00BA2E68">
        <w:rPr>
          <w:rFonts w:ascii="黑体" w:eastAsia="黑体" w:hAnsi="黑体"/>
          <w:sz w:val="24"/>
        </w:rPr>
        <w:t>——</w:t>
      </w:r>
      <w:r w:rsidRPr="00D47454">
        <w:rPr>
          <w:rFonts w:ascii="宋体" w:hAnsi="宋体" w:hint="eastAsia"/>
          <w:sz w:val="24"/>
        </w:rPr>
        <w:t>年轻人耕作回来，发现饭做好了，菜烧好了，屋子也收拾干净了。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故事的结果</w:t>
      </w:r>
      <w:r w:rsidRPr="00BA2E68">
        <w:rPr>
          <w:rFonts w:ascii="黑体" w:eastAsia="黑体" w:hAnsi="黑体"/>
          <w:sz w:val="24"/>
        </w:rPr>
        <w:t>——</w:t>
      </w:r>
      <w:r w:rsidRPr="00D47454">
        <w:rPr>
          <w:rFonts w:ascii="宋体" w:hAnsi="宋体" w:hint="eastAsia"/>
          <w:sz w:val="24"/>
        </w:rPr>
        <w:t>隔壁的老太太告诉他是田螺姑娘来帮忙了。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3</w:t>
      </w:r>
      <w:r w:rsidRPr="00D47454">
        <w:rPr>
          <w:rFonts w:ascii="宋体" w:hAnsi="宋体" w:hint="eastAsia"/>
          <w:sz w:val="24"/>
        </w:rPr>
        <w:t>）小组讨论，赏析片段。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引导：这个美丽的故事打动了我们每个人的心。再读一读，故事中哪些情节深深地打动了你？在小组内互相交流，说说你的感受。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第二天晚上，年轻人从田里耕作回来，一进门，就看见灶上热气腾腾的，屋子里也收拾得干干净净、整整齐齐。他揭开锅盖一看，饭做好了，菜也做好了。他感到很奇怪……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lastRenderedPageBreak/>
        <w:t>他把这情形告诉了隔壁的老太太。老太太说：“一定是田螺姑娘来帮了你的忙。”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预设：在读这段话时，我感受到了这个故事的神奇</w:t>
      </w:r>
      <w:r w:rsidRPr="00D47454">
        <w:rPr>
          <w:rFonts w:ascii="宋体" w:hAnsi="宋体"/>
          <w:sz w:val="24"/>
        </w:rPr>
        <w:t>——</w:t>
      </w:r>
      <w:r w:rsidRPr="00D47454">
        <w:rPr>
          <w:rFonts w:ascii="宋体" w:hAnsi="宋体" w:hint="eastAsia"/>
          <w:sz w:val="24"/>
        </w:rPr>
        <w:t>田螺竟然变成了一个勤劳能干的姑娘！我也被田螺姑娘懂得感恩、善解人意、勤劳善良的品质深深地打动了。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4</w:t>
      </w:r>
      <w:r w:rsidRPr="00D47454">
        <w:rPr>
          <w:rFonts w:ascii="宋体" w:hAnsi="宋体" w:hint="eastAsia"/>
          <w:sz w:val="24"/>
        </w:rPr>
        <w:t>）深化思考，寄托愿望。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提问：现实中真的有田螺姑娘吗？这样的民间故事表达了人们的什么愿望？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引导：现实中没有田螺变成的姑娘。故事中我们能感受到劳动人民对美好生活的向往和追求，这也是许多民间故事所承载的朴素的价值观。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3.</w:t>
      </w:r>
      <w:r w:rsidRPr="00D47454">
        <w:rPr>
          <w:rFonts w:ascii="宋体" w:hAnsi="宋体" w:hint="eastAsia"/>
          <w:sz w:val="24"/>
        </w:rPr>
        <w:t>出示小贴士，揭示民间故事的特点。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课件出示教材第</w:t>
      </w:r>
      <w:r w:rsidRPr="00D47454">
        <w:rPr>
          <w:rFonts w:ascii="宋体" w:hAnsi="宋体"/>
          <w:sz w:val="24"/>
        </w:rPr>
        <w:t>48</w:t>
      </w:r>
      <w:r w:rsidRPr="00D47454">
        <w:rPr>
          <w:rFonts w:ascii="宋体" w:hAnsi="宋体" w:hint="eastAsia"/>
          <w:sz w:val="24"/>
        </w:rPr>
        <w:t>页的两个小贴士。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D5D2E" w:rsidRPr="00D47454" w:rsidRDefault="000279DB" w:rsidP="00E90DBF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35B62">
        <w:rPr>
          <w:rFonts w:ascii="宋体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5pt;height:98.45pt">
            <v:imagedata r:id="rId7" o:title=""/>
          </v:shape>
        </w:pic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4.</w:t>
      </w:r>
      <w:r w:rsidRPr="00D47454">
        <w:rPr>
          <w:rFonts w:ascii="宋体" w:hAnsi="宋体" w:hint="eastAsia"/>
          <w:sz w:val="24"/>
        </w:rPr>
        <w:t>小结：《田螺姑娘》这个故事选自《中国民间故事》这本书。我希望大家有时间读一读这本书，这本书中吸引读者的正是其动人的情节、精彩的人物，以及美好的情感。（板书：动人的情节精彩的人物美好的情感）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D47454">
        <w:rPr>
          <w:rFonts w:ascii="宋体" w:hAnsi="宋体" w:hint="eastAsia"/>
          <w:sz w:val="24"/>
        </w:rPr>
        <w:t>教材通过列举中国民间故事中的典型人物形象和故事，自然地引出了其中一个故事《田螺姑娘》。故事简单清晰，语言通俗易懂，可在自主阅读中引领学生巩固民间故事的两个特点：一是有固定的类型和重复的段落；二是寄托着人们朴素的愿望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D47454">
        <w:rPr>
          <w:rFonts w:ascii="宋体" w:hAnsi="宋体" w:hint="eastAsia"/>
          <w:sz w:val="24"/>
        </w:rPr>
        <w:t>规划阅读，提出建议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设计表格，制订计划。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引导：本次“快乐读书吧”推荐了中国、欧洲和非洲等地区的民间故事，大家可以自主选择最感兴趣的一本书阅读，选择阅读同一个地区故事的学生可以组成阅读小组，交流读书心得。在阅读之前，我们可以先给自己制订一个阅读小计划，然后再开启这段神奇的民间故事之旅，记录下自己阅读的时间和收获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《中国民间故事》阅读计划表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D5D2E" w:rsidRPr="0028777E" w:rsidTr="0028777E"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lastRenderedPageBreak/>
              <w:t>阅读篇目</w:t>
            </w:r>
          </w:p>
        </w:tc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阅读时间（分钟）</w:t>
            </w:r>
          </w:p>
        </w:tc>
        <w:tc>
          <w:tcPr>
            <w:tcW w:w="3191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阅读收获</w:t>
            </w:r>
          </w:p>
        </w:tc>
      </w:tr>
      <w:tr w:rsidR="00DD5D2E" w:rsidRPr="0028777E" w:rsidTr="0028777E"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《孟姜女的传说》</w:t>
            </w:r>
          </w:p>
        </w:tc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DD5D2E" w:rsidRPr="0028777E" w:rsidTr="0028777E"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《赵州桥的传说》</w:t>
            </w:r>
          </w:p>
        </w:tc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DD5D2E" w:rsidRPr="0028777E" w:rsidTr="0028777E"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《十二生肖的故事》</w:t>
            </w:r>
          </w:p>
        </w:tc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DD5D2E" w:rsidRPr="0028777E" w:rsidTr="0028777E"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《真假夜明珠》</w:t>
            </w:r>
          </w:p>
        </w:tc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DD5D2E" w:rsidRPr="0028777E" w:rsidTr="0028777E"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《白娘子》</w:t>
            </w:r>
          </w:p>
        </w:tc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DD5D2E" w:rsidRPr="0028777E" w:rsidTr="0028777E"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……</w:t>
            </w:r>
          </w:p>
        </w:tc>
        <w:tc>
          <w:tcPr>
            <w:tcW w:w="319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91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:rsidR="00DD5D2E" w:rsidRDefault="00DD5D2E" w:rsidP="00DD5D2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提出建议，指导阅读。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1</w:t>
      </w:r>
      <w:r w:rsidRPr="00D47454">
        <w:rPr>
          <w:rFonts w:ascii="宋体" w:hAnsi="宋体" w:hint="eastAsia"/>
          <w:sz w:val="24"/>
        </w:rPr>
        <w:t>）帮助确定读书顺序：为了方便大家边读边交流，建议大家先读中国民间故事（推荐《中国民间故事》这本书），再读欧洲民间故事和非洲民间故事。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2</w:t>
      </w:r>
      <w:r w:rsidRPr="00D47454">
        <w:rPr>
          <w:rFonts w:ascii="宋体" w:hAnsi="宋体" w:hint="eastAsia"/>
          <w:sz w:val="24"/>
        </w:rPr>
        <w:t>）提出阅读建议：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①读懂民间故事的场景和情节：故事的各个部分都写了什么？阅读后，你能试着梳理概括吗？可以用表格或思维导图的形式梳理故事的起因、经过、结果，还可以画出情节推进图。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②读懂民间故事中人物的特征和关系：请一边阅读，一边写下故事中每个主要人物的重要信息，或者绘制人物性格特点图。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③读懂中外民间故事的异同：结合小贴士的提示，比较阅读，说说不同地区的民间故事的相同点是什么，为什么会有这些共性，不同点又是什么，这背后会有什么原因。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3.</w:t>
      </w:r>
      <w:r w:rsidRPr="00D47454">
        <w:rPr>
          <w:rFonts w:ascii="宋体" w:hAnsi="宋体" w:hint="eastAsia"/>
          <w:sz w:val="24"/>
        </w:rPr>
        <w:t>出示表格，选择记录。</w:t>
      </w:r>
    </w:p>
    <w:p w:rsidR="00DD5D2E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阅读推荐书目，完成阅读探究单。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6"/>
        <w:gridCol w:w="3537"/>
        <w:gridCol w:w="463"/>
        <w:gridCol w:w="709"/>
        <w:gridCol w:w="3685"/>
      </w:tblGrid>
      <w:tr w:rsidR="00DD5D2E" w:rsidRPr="0028777E" w:rsidTr="0028777E">
        <w:tc>
          <w:tcPr>
            <w:tcW w:w="4323" w:type="dxa"/>
            <w:gridSpan w:val="2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阅读探究单</w:t>
            </w:r>
            <w:r w:rsidRPr="0028777E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463" w:type="dxa"/>
            <w:vMerge w:val="restart"/>
            <w:tcBorders>
              <w:top w:val="nil"/>
            </w:tcBorders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394" w:type="dxa"/>
            <w:gridSpan w:val="2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阅读探究单</w:t>
            </w:r>
            <w:r w:rsidRPr="0028777E">
              <w:rPr>
                <w:rFonts w:ascii="宋体" w:hAnsi="宋体"/>
                <w:sz w:val="24"/>
              </w:rPr>
              <w:t>2</w:t>
            </w:r>
          </w:p>
        </w:tc>
      </w:tr>
      <w:tr w:rsidR="00DD5D2E" w:rsidRPr="0028777E" w:rsidTr="0028777E">
        <w:tc>
          <w:tcPr>
            <w:tcW w:w="4323" w:type="dxa"/>
            <w:gridSpan w:val="2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姓名：</w:t>
            </w:r>
            <w:r w:rsidRPr="0028777E">
              <w:rPr>
                <w:rFonts w:ascii="宋体" w:hAnsi="宋体"/>
                <w:sz w:val="24"/>
              </w:rPr>
              <w:t xml:space="preserve">________  </w:t>
            </w:r>
            <w:r w:rsidRPr="0028777E">
              <w:rPr>
                <w:rFonts w:ascii="宋体" w:hAnsi="宋体" w:hint="eastAsia"/>
                <w:sz w:val="24"/>
              </w:rPr>
              <w:t>书名：</w:t>
            </w:r>
            <w:r w:rsidRPr="0028777E">
              <w:rPr>
                <w:rFonts w:ascii="宋体" w:hAnsi="宋体"/>
                <w:sz w:val="24"/>
              </w:rPr>
              <w:t>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日期：</w:t>
            </w:r>
            <w:r w:rsidRPr="0028777E">
              <w:rPr>
                <w:rFonts w:ascii="宋体" w:hAnsi="宋体"/>
                <w:sz w:val="24"/>
              </w:rPr>
              <w:t xml:space="preserve">________  </w:t>
            </w:r>
            <w:r w:rsidRPr="0028777E">
              <w:rPr>
                <w:rFonts w:ascii="宋体" w:hAnsi="宋体" w:hint="eastAsia"/>
                <w:sz w:val="24"/>
              </w:rPr>
              <w:t>故事题目：</w:t>
            </w:r>
            <w:r w:rsidRPr="0028777E">
              <w:rPr>
                <w:rFonts w:ascii="宋体" w:hAnsi="宋体"/>
                <w:sz w:val="24"/>
              </w:rPr>
              <w:t>________</w:t>
            </w:r>
          </w:p>
        </w:tc>
        <w:tc>
          <w:tcPr>
            <w:tcW w:w="463" w:type="dxa"/>
            <w:vMerge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姓名：</w:t>
            </w:r>
            <w:r w:rsidRPr="0028777E">
              <w:rPr>
                <w:rFonts w:ascii="宋体" w:hAnsi="宋体"/>
                <w:sz w:val="24"/>
              </w:rPr>
              <w:t xml:space="preserve">________  </w:t>
            </w:r>
            <w:r w:rsidRPr="0028777E">
              <w:rPr>
                <w:rFonts w:ascii="宋体" w:hAnsi="宋体" w:hint="eastAsia"/>
                <w:sz w:val="24"/>
              </w:rPr>
              <w:t>书名：</w:t>
            </w:r>
            <w:r w:rsidRPr="0028777E">
              <w:rPr>
                <w:rFonts w:ascii="宋体" w:hAnsi="宋体"/>
                <w:sz w:val="24"/>
              </w:rPr>
              <w:t>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日期：</w:t>
            </w:r>
            <w:r w:rsidRPr="0028777E">
              <w:rPr>
                <w:rFonts w:ascii="宋体" w:hAnsi="宋体"/>
                <w:sz w:val="24"/>
              </w:rPr>
              <w:t xml:space="preserve">________  </w:t>
            </w:r>
            <w:r w:rsidRPr="0028777E">
              <w:rPr>
                <w:rFonts w:ascii="宋体" w:hAnsi="宋体" w:hint="eastAsia"/>
                <w:sz w:val="24"/>
              </w:rPr>
              <w:t>故事题目：</w:t>
            </w:r>
            <w:r w:rsidRPr="0028777E">
              <w:rPr>
                <w:rFonts w:ascii="宋体" w:hAnsi="宋体"/>
                <w:sz w:val="24"/>
              </w:rPr>
              <w:t>________</w:t>
            </w:r>
          </w:p>
        </w:tc>
      </w:tr>
      <w:tr w:rsidR="00DD5D2E" w:rsidRPr="0028777E" w:rsidTr="0028777E">
        <w:tc>
          <w:tcPr>
            <w:tcW w:w="786" w:type="dxa"/>
            <w:vMerge w:val="restart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故事情节</w:t>
            </w:r>
          </w:p>
        </w:tc>
        <w:tc>
          <w:tcPr>
            <w:tcW w:w="3537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起因：</w:t>
            </w:r>
          </w:p>
        </w:tc>
        <w:tc>
          <w:tcPr>
            <w:tcW w:w="463" w:type="dxa"/>
            <w:vMerge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主要人物</w:t>
            </w:r>
          </w:p>
        </w:tc>
        <w:tc>
          <w:tcPr>
            <w:tcW w:w="3685" w:type="dxa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人物名字：</w:t>
            </w:r>
          </w:p>
        </w:tc>
      </w:tr>
      <w:tr w:rsidR="00DD5D2E" w:rsidRPr="0028777E" w:rsidTr="0028777E">
        <w:tc>
          <w:tcPr>
            <w:tcW w:w="786" w:type="dxa"/>
            <w:vMerge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37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经过：</w:t>
            </w:r>
          </w:p>
        </w:tc>
        <w:tc>
          <w:tcPr>
            <w:tcW w:w="463" w:type="dxa"/>
            <w:vMerge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709" w:type="dxa"/>
            <w:vMerge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3685" w:type="dxa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人物性格：</w:t>
            </w:r>
          </w:p>
        </w:tc>
      </w:tr>
      <w:tr w:rsidR="00DD5D2E" w:rsidRPr="0028777E" w:rsidTr="0028777E">
        <w:tc>
          <w:tcPr>
            <w:tcW w:w="786" w:type="dxa"/>
            <w:vMerge/>
            <w:tcBorders>
              <w:top w:val="nil"/>
            </w:tcBorders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37" w:type="dxa"/>
            <w:tcBorders>
              <w:top w:val="nil"/>
            </w:tcBorders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结果：</w:t>
            </w:r>
          </w:p>
        </w:tc>
        <w:tc>
          <w:tcPr>
            <w:tcW w:w="463" w:type="dxa"/>
            <w:vMerge/>
            <w:tcBorders>
              <w:top w:val="nil"/>
            </w:tcBorders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709" w:type="dxa"/>
            <w:vMerge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3685" w:type="dxa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主要事情：</w:t>
            </w:r>
          </w:p>
        </w:tc>
      </w:tr>
      <w:tr w:rsidR="00DD5D2E" w:rsidRPr="0028777E" w:rsidTr="0028777E">
        <w:tc>
          <w:tcPr>
            <w:tcW w:w="786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精彩语句</w:t>
            </w:r>
          </w:p>
        </w:tc>
        <w:tc>
          <w:tcPr>
            <w:tcW w:w="3537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摘录想象神奇的精彩语句：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</w:t>
            </w:r>
          </w:p>
        </w:tc>
        <w:tc>
          <w:tcPr>
            <w:tcW w:w="463" w:type="dxa"/>
            <w:tcBorders>
              <w:top w:val="nil"/>
            </w:tcBorders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精彩语句</w:t>
            </w:r>
          </w:p>
        </w:tc>
        <w:tc>
          <w:tcPr>
            <w:tcW w:w="3685" w:type="dxa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摘录描写人物的精彩语句：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</w:t>
            </w:r>
          </w:p>
        </w:tc>
      </w:tr>
    </w:tbl>
    <w:p w:rsidR="00DD5D2E" w:rsidRPr="00D47454" w:rsidRDefault="00DD5D2E" w:rsidP="00DD5D2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677"/>
      </w:tblGrid>
      <w:tr w:rsidR="00DD5D2E" w:rsidRPr="0028777E" w:rsidTr="0028777E">
        <w:tc>
          <w:tcPr>
            <w:tcW w:w="9180" w:type="dxa"/>
            <w:gridSpan w:val="2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阅读探究单</w:t>
            </w:r>
            <w:r w:rsidRPr="0028777E">
              <w:rPr>
                <w:rFonts w:ascii="宋体" w:hAnsi="宋体"/>
                <w:sz w:val="24"/>
              </w:rPr>
              <w:t>3</w:t>
            </w:r>
          </w:p>
        </w:tc>
      </w:tr>
      <w:tr w:rsidR="00DD5D2E" w:rsidRPr="0028777E" w:rsidTr="0028777E">
        <w:tc>
          <w:tcPr>
            <w:tcW w:w="9180" w:type="dxa"/>
            <w:gridSpan w:val="2"/>
            <w:vAlign w:val="center"/>
          </w:tcPr>
          <w:p w:rsidR="00DD5D2E" w:rsidRPr="0028777E" w:rsidRDefault="00DD5D2E" w:rsidP="00DD5D2E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选择读过的两个中外民间故事，并将它们进行比较。它们有什么相似之处和不同之处？（故事情节模式、主人公性格特征、故事结局、表达的愿望）</w:t>
            </w:r>
          </w:p>
        </w:tc>
      </w:tr>
      <w:tr w:rsidR="00DD5D2E" w:rsidRPr="0028777E" w:rsidTr="0028777E">
        <w:tc>
          <w:tcPr>
            <w:tcW w:w="4503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故事一</w:t>
            </w:r>
          </w:p>
        </w:tc>
        <w:tc>
          <w:tcPr>
            <w:tcW w:w="4677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故事二</w:t>
            </w:r>
          </w:p>
        </w:tc>
      </w:tr>
      <w:tr w:rsidR="00DD5D2E" w:rsidRPr="0028777E" w:rsidTr="0028777E">
        <w:trPr>
          <w:trHeight w:val="1868"/>
        </w:trPr>
        <w:tc>
          <w:tcPr>
            <w:tcW w:w="4503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故事题目：</w:t>
            </w:r>
            <w:r w:rsidRPr="0028777E">
              <w:rPr>
                <w:rFonts w:ascii="宋体" w:hAnsi="宋体"/>
                <w:sz w:val="24"/>
              </w:rPr>
              <w:t>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主要内容：</w:t>
            </w:r>
            <w:r w:rsidRPr="0028777E">
              <w:rPr>
                <w:rFonts w:ascii="宋体" w:hAnsi="宋体"/>
                <w:sz w:val="24"/>
              </w:rPr>
              <w:t>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__________________________________</w:t>
            </w:r>
          </w:p>
        </w:tc>
        <w:tc>
          <w:tcPr>
            <w:tcW w:w="4677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故事题目：</w:t>
            </w:r>
            <w:r w:rsidRPr="0028777E">
              <w:rPr>
                <w:rFonts w:ascii="宋体" w:hAnsi="宋体"/>
                <w:sz w:val="24"/>
              </w:rPr>
              <w:t>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主要内容：</w:t>
            </w:r>
            <w:r w:rsidRPr="0028777E">
              <w:rPr>
                <w:rFonts w:ascii="宋体" w:hAnsi="宋体"/>
                <w:sz w:val="24"/>
              </w:rPr>
              <w:t>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__________________________________</w:t>
            </w:r>
          </w:p>
        </w:tc>
      </w:tr>
      <w:tr w:rsidR="00DD5D2E" w:rsidRPr="0028777E" w:rsidTr="0028777E">
        <w:tc>
          <w:tcPr>
            <w:tcW w:w="9180" w:type="dxa"/>
            <w:gridSpan w:val="2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相似之处：</w:t>
            </w:r>
            <w:r w:rsidRPr="0028777E">
              <w:rPr>
                <w:rFonts w:ascii="宋体" w:hAnsi="宋体"/>
                <w:sz w:val="24"/>
              </w:rPr>
              <w:t>______________________________________________________________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________________________________________________________________________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不同之处：</w:t>
            </w:r>
            <w:r w:rsidRPr="0028777E">
              <w:rPr>
                <w:rFonts w:ascii="宋体" w:hAnsi="宋体"/>
                <w:sz w:val="24"/>
              </w:rPr>
              <w:t>______________________________________________________________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/>
                <w:sz w:val="24"/>
              </w:rPr>
              <w:t>________________________________________________________________________</w:t>
            </w:r>
          </w:p>
        </w:tc>
      </w:tr>
    </w:tbl>
    <w:p w:rsidR="00DD5D2E" w:rsidRPr="00490407" w:rsidRDefault="00DD5D2E" w:rsidP="00DD5D2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D47454">
        <w:rPr>
          <w:rFonts w:ascii="宋体" w:hAnsi="宋体" w:hint="eastAsia"/>
          <w:sz w:val="24"/>
        </w:rPr>
        <w:t>为了方便交流，师生可以共同确定读书的时间和顺序。阅读计划表是学生读书行动的见证，是养成良好读书习惯的引领；阅读探究单则是学生细读和深入思考的见证，是保持阅读兴趣的动力来源。</w:t>
      </w:r>
    </w:p>
    <w:p w:rsidR="00DD5D2E" w:rsidRDefault="00DD5D2E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2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DD5D2E" w:rsidRPr="00490407" w:rsidRDefault="00DD5D2E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7B7AAE">
        <w:rPr>
          <w:rFonts w:ascii="宋体" w:hAnsi="宋体" w:hint="eastAsia"/>
          <w:sz w:val="24"/>
        </w:rPr>
        <w:t>（读中推进课）</w:t>
      </w:r>
    </w:p>
    <w:p w:rsidR="00DD5D2E" w:rsidRPr="00490407" w:rsidRDefault="00DD5D2E" w:rsidP="00DA5E3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产生阅读民间故事的兴趣，继续自主阅读欧洲和非洲等地区民间故事，了解故事的主要内容。</w:t>
      </w:r>
    </w:p>
    <w:p w:rsidR="00DD5D2E" w:rsidRPr="00490407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能初步了解民间故事的特点，感受故事中朴素的价值观。</w:t>
      </w:r>
    </w:p>
    <w:p w:rsidR="00DD5D2E" w:rsidRPr="00490407" w:rsidRDefault="00DD5D2E" w:rsidP="009F433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D47454">
        <w:rPr>
          <w:rFonts w:ascii="宋体" w:hAnsi="宋体" w:hint="eastAsia"/>
          <w:sz w:val="24"/>
        </w:rPr>
        <w:t>竞答游戏，激发兴趣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游戏激趣。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导入：这段时间，我们读完了《中国民间故事》这本书，下面我们通过两轮竞答游戏，检测一下同学们的阅读情况。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课件出示第一轮竞答游戏题目。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“一站到底”竞答游戏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第一站：阅读中国四大民间故事，选择正确的答案。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1</w:t>
      </w:r>
      <w:r w:rsidRPr="00D47454">
        <w:rPr>
          <w:rFonts w:ascii="宋体" w:hAnsi="宋体" w:hint="eastAsia"/>
          <w:sz w:val="24"/>
        </w:rPr>
        <w:t>）《孟姜女的传说》中，孟姜女是从（</w:t>
      </w:r>
      <w:r w:rsidRPr="00D47454">
        <w:rPr>
          <w:rFonts w:ascii="宋体" w:hAnsi="宋体"/>
          <w:sz w:val="24"/>
        </w:rPr>
        <w:t>C</w:t>
      </w:r>
      <w:r w:rsidRPr="00D47454">
        <w:rPr>
          <w:rFonts w:ascii="宋体" w:hAnsi="宋体" w:hint="eastAsia"/>
          <w:sz w:val="24"/>
        </w:rPr>
        <w:t>）中诞生的。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A.</w:t>
      </w:r>
      <w:r w:rsidRPr="00D47454">
        <w:rPr>
          <w:rFonts w:ascii="宋体" w:hAnsi="宋体" w:hint="eastAsia"/>
          <w:sz w:val="24"/>
        </w:rPr>
        <w:t>金银花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B.</w:t>
      </w:r>
      <w:r w:rsidRPr="00D47454">
        <w:rPr>
          <w:rFonts w:ascii="宋体" w:hAnsi="宋体" w:hint="eastAsia"/>
          <w:sz w:val="24"/>
        </w:rPr>
        <w:t>何首乌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C.</w:t>
      </w:r>
      <w:r w:rsidRPr="00D47454">
        <w:rPr>
          <w:rFonts w:ascii="宋体" w:hAnsi="宋体" w:hint="eastAsia"/>
          <w:sz w:val="24"/>
        </w:rPr>
        <w:t>葫芦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2</w:t>
      </w:r>
      <w:r w:rsidRPr="00D47454">
        <w:rPr>
          <w:rFonts w:ascii="宋体" w:hAnsi="宋体" w:hint="eastAsia"/>
          <w:sz w:val="24"/>
        </w:rPr>
        <w:t>）《白娘子》中，白娘子是从（</w:t>
      </w:r>
      <w:r w:rsidRPr="00D47454">
        <w:rPr>
          <w:rFonts w:ascii="宋体" w:hAnsi="宋体"/>
          <w:sz w:val="24"/>
        </w:rPr>
        <w:t>B</w:t>
      </w:r>
      <w:r w:rsidRPr="00D47454">
        <w:rPr>
          <w:rFonts w:ascii="宋体" w:hAnsi="宋体" w:hint="eastAsia"/>
          <w:sz w:val="24"/>
        </w:rPr>
        <w:t>）的手中救下小青蛇的。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A.</w:t>
      </w:r>
      <w:r w:rsidRPr="00D47454">
        <w:rPr>
          <w:rFonts w:ascii="宋体" w:hAnsi="宋体" w:hint="eastAsia"/>
          <w:sz w:val="24"/>
        </w:rPr>
        <w:t>许仙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B.</w:t>
      </w:r>
      <w:r w:rsidRPr="00D47454">
        <w:rPr>
          <w:rFonts w:ascii="宋体" w:hAnsi="宋体" w:hint="eastAsia"/>
          <w:sz w:val="24"/>
        </w:rPr>
        <w:t>法海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C.</w:t>
      </w:r>
      <w:r w:rsidRPr="00D47454">
        <w:rPr>
          <w:rFonts w:ascii="宋体" w:hAnsi="宋体" w:hint="eastAsia"/>
          <w:sz w:val="24"/>
        </w:rPr>
        <w:t>老渔翁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3</w:t>
      </w:r>
      <w:r w:rsidRPr="00D47454">
        <w:rPr>
          <w:rFonts w:ascii="宋体" w:hAnsi="宋体" w:hint="eastAsia"/>
          <w:sz w:val="24"/>
        </w:rPr>
        <w:t>）《梁山伯与祝英台》中，祝英台在求学时，（</w:t>
      </w:r>
      <w:r w:rsidRPr="00D47454">
        <w:rPr>
          <w:rFonts w:ascii="宋体" w:hAnsi="宋体"/>
          <w:sz w:val="24"/>
        </w:rPr>
        <w:t>B</w:t>
      </w:r>
      <w:r w:rsidRPr="00D47454">
        <w:rPr>
          <w:rFonts w:ascii="宋体" w:hAnsi="宋体" w:hint="eastAsia"/>
          <w:sz w:val="24"/>
        </w:rPr>
        <w:t>）发现了她是女儿身。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A.</w:t>
      </w:r>
      <w:r w:rsidRPr="00D47454">
        <w:rPr>
          <w:rFonts w:ascii="宋体" w:hAnsi="宋体" w:hint="eastAsia"/>
          <w:sz w:val="24"/>
        </w:rPr>
        <w:t>老师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B.</w:t>
      </w:r>
      <w:r w:rsidRPr="00D47454">
        <w:rPr>
          <w:rFonts w:ascii="宋体" w:hAnsi="宋体" w:hint="eastAsia"/>
          <w:sz w:val="24"/>
        </w:rPr>
        <w:t>师娘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C.</w:t>
      </w:r>
      <w:r w:rsidRPr="00D47454">
        <w:rPr>
          <w:rFonts w:ascii="宋体" w:hAnsi="宋体" w:hint="eastAsia"/>
          <w:sz w:val="24"/>
        </w:rPr>
        <w:t>许仙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4</w:t>
      </w:r>
      <w:r w:rsidRPr="00D47454">
        <w:rPr>
          <w:rFonts w:ascii="宋体" w:hAnsi="宋体" w:hint="eastAsia"/>
          <w:sz w:val="24"/>
        </w:rPr>
        <w:t>）《牛郎织女》中，牛郎和织女团聚的日子是（</w:t>
      </w:r>
      <w:r w:rsidRPr="00D47454">
        <w:rPr>
          <w:rFonts w:ascii="宋体" w:hAnsi="宋体"/>
          <w:sz w:val="24"/>
        </w:rPr>
        <w:t>C</w:t>
      </w:r>
      <w:r w:rsidRPr="00D47454">
        <w:rPr>
          <w:rFonts w:ascii="宋体" w:hAnsi="宋体" w:hint="eastAsia"/>
          <w:sz w:val="24"/>
        </w:rPr>
        <w:t>）。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A.</w:t>
      </w:r>
      <w:r w:rsidRPr="00D47454">
        <w:rPr>
          <w:rFonts w:ascii="宋体" w:hAnsi="宋体" w:hint="eastAsia"/>
          <w:sz w:val="24"/>
        </w:rPr>
        <w:t>除夕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B.</w:t>
      </w:r>
      <w:r w:rsidRPr="00D47454">
        <w:rPr>
          <w:rFonts w:ascii="宋体" w:hAnsi="宋体" w:hint="eastAsia"/>
          <w:sz w:val="24"/>
        </w:rPr>
        <w:t>农历正月十五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 xml:space="preserve">C. </w:t>
      </w:r>
      <w:r w:rsidRPr="00D47454">
        <w:rPr>
          <w:rFonts w:ascii="宋体" w:hAnsi="宋体" w:hint="eastAsia"/>
          <w:sz w:val="24"/>
        </w:rPr>
        <w:t>农历七月初七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5</w:t>
      </w:r>
      <w:r w:rsidRPr="00D47454">
        <w:rPr>
          <w:rFonts w:ascii="宋体" w:hAnsi="宋体" w:hint="eastAsia"/>
          <w:sz w:val="24"/>
        </w:rPr>
        <w:t>）梁山伯和祝英台最后化作了一对（</w:t>
      </w:r>
      <w:r w:rsidRPr="00D47454">
        <w:rPr>
          <w:rFonts w:ascii="宋体" w:hAnsi="宋体"/>
          <w:sz w:val="24"/>
        </w:rPr>
        <w:t>C</w:t>
      </w:r>
      <w:r w:rsidRPr="00D47454">
        <w:rPr>
          <w:rFonts w:ascii="宋体" w:hAnsi="宋体" w:hint="eastAsia"/>
          <w:sz w:val="24"/>
        </w:rPr>
        <w:t>）双双飞去。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A.</w:t>
      </w:r>
      <w:r w:rsidRPr="00D47454">
        <w:rPr>
          <w:rFonts w:ascii="宋体" w:hAnsi="宋体" w:hint="eastAsia"/>
          <w:sz w:val="24"/>
        </w:rPr>
        <w:t>蜻蜓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B.</w:t>
      </w:r>
      <w:r w:rsidRPr="00D47454">
        <w:rPr>
          <w:rFonts w:ascii="宋体" w:hAnsi="宋体" w:hint="eastAsia"/>
          <w:sz w:val="24"/>
        </w:rPr>
        <w:t>蜜蜂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C.</w:t>
      </w:r>
      <w:r w:rsidRPr="00D47454">
        <w:rPr>
          <w:rFonts w:ascii="宋体" w:hAnsi="宋体" w:hint="eastAsia"/>
          <w:sz w:val="24"/>
        </w:rPr>
        <w:t>蝴蝶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6</w:t>
      </w:r>
      <w:r w:rsidRPr="00D47454">
        <w:rPr>
          <w:rFonts w:ascii="宋体" w:hAnsi="宋体" w:hint="eastAsia"/>
          <w:sz w:val="24"/>
        </w:rPr>
        <w:t>）白娘子被法海压在了哪座塔下？（</w:t>
      </w:r>
      <w:r w:rsidRPr="00D47454">
        <w:rPr>
          <w:rFonts w:ascii="宋体" w:hAnsi="宋体"/>
          <w:sz w:val="24"/>
        </w:rPr>
        <w:t>A</w:t>
      </w:r>
      <w:r w:rsidRPr="00D47454">
        <w:rPr>
          <w:rFonts w:ascii="宋体" w:hAnsi="宋体" w:hint="eastAsia"/>
          <w:sz w:val="24"/>
        </w:rPr>
        <w:t>）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A.</w:t>
      </w:r>
      <w:r w:rsidRPr="00D47454">
        <w:rPr>
          <w:rFonts w:ascii="宋体" w:hAnsi="宋体" w:hint="eastAsia"/>
          <w:sz w:val="24"/>
        </w:rPr>
        <w:t>雷峰塔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B.</w:t>
      </w:r>
      <w:r w:rsidRPr="00D47454">
        <w:rPr>
          <w:rFonts w:ascii="宋体" w:hAnsi="宋体" w:hint="eastAsia"/>
          <w:sz w:val="24"/>
        </w:rPr>
        <w:t>玲珑宝塔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C.</w:t>
      </w:r>
      <w:r w:rsidRPr="00D47454">
        <w:rPr>
          <w:rFonts w:ascii="宋体" w:hAnsi="宋体" w:hint="eastAsia"/>
          <w:sz w:val="24"/>
        </w:rPr>
        <w:t>大雁塔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7</w:t>
      </w:r>
      <w:r w:rsidRPr="00D47454">
        <w:rPr>
          <w:rFonts w:ascii="宋体" w:hAnsi="宋体" w:hint="eastAsia"/>
          <w:sz w:val="24"/>
        </w:rPr>
        <w:t>）《牛郎织女》中，织女是天上王母娘娘的（</w:t>
      </w:r>
      <w:r w:rsidRPr="00D47454">
        <w:rPr>
          <w:rFonts w:ascii="宋体" w:hAnsi="宋体"/>
          <w:sz w:val="24"/>
        </w:rPr>
        <w:t>A</w:t>
      </w:r>
      <w:r w:rsidRPr="00D47454">
        <w:rPr>
          <w:rFonts w:ascii="宋体" w:hAnsi="宋体" w:hint="eastAsia"/>
          <w:sz w:val="24"/>
        </w:rPr>
        <w:t>）。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A.</w:t>
      </w:r>
      <w:r w:rsidRPr="00D47454">
        <w:rPr>
          <w:rFonts w:ascii="宋体" w:hAnsi="宋体" w:hint="eastAsia"/>
          <w:sz w:val="24"/>
        </w:rPr>
        <w:t>外孙女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B.</w:t>
      </w:r>
      <w:r w:rsidRPr="00D47454">
        <w:rPr>
          <w:rFonts w:ascii="宋体" w:hAnsi="宋体" w:hint="eastAsia"/>
          <w:sz w:val="24"/>
        </w:rPr>
        <w:t>孙女</w:t>
      </w:r>
      <w:r>
        <w:rPr>
          <w:rFonts w:ascii="宋体" w:hAnsi="宋体"/>
          <w:sz w:val="24"/>
        </w:rPr>
        <w:t xml:space="preserve">    </w:t>
      </w:r>
      <w:r w:rsidRPr="00D47454">
        <w:rPr>
          <w:rFonts w:ascii="宋体" w:hAnsi="宋体"/>
          <w:sz w:val="24"/>
        </w:rPr>
        <w:t>C.</w:t>
      </w:r>
      <w:r w:rsidRPr="00D47454">
        <w:rPr>
          <w:rFonts w:ascii="宋体" w:hAnsi="宋体" w:hint="eastAsia"/>
          <w:sz w:val="24"/>
        </w:rPr>
        <w:t>侍女</w:t>
      </w:r>
    </w:p>
    <w:p w:rsidR="00DD5D2E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D47454">
        <w:rPr>
          <w:rFonts w:ascii="宋体" w:hAnsi="宋体" w:hint="eastAsia"/>
          <w:sz w:val="24"/>
        </w:rPr>
        <w:t>课堂上，学生参与竞答游戏的兴致很高，现场气氛极为活跃。可以看出，趣味活动既检测了阅读情况，又有效地激发了学生的阅读兴趣。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D47454">
        <w:rPr>
          <w:rFonts w:ascii="宋体" w:hAnsi="宋体" w:hint="eastAsia"/>
          <w:sz w:val="24"/>
        </w:rPr>
        <w:t>搭建支架，促进阅读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由问生疑，引发探究。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提问：民间故事就像一首首古老的歌谣，在民间广为流传。那么，为什么一代代的老百姓都喜欢把这些故事讲给他们的孩子们听呢？（提示：固定的故事类型、相似的故事情节、美好的故事结局）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结合范例，对比阅读。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“一站到底”竞答游戏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第二站：快速浏览《白娘子》《宝莲灯》，利用表格，梳理故事情节，说说你有什么发现。</w:t>
      </w:r>
    </w:p>
    <w:p w:rsidR="00DD5D2E" w:rsidRPr="00D47454" w:rsidRDefault="000279DB" w:rsidP="00D016C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 id="_x0000_i1026" type="#_x0000_t75" style="width:444.75pt;height:249.7pt;visibility:visible">
            <v:imagedata r:id="rId8" o:title=""/>
          </v:shape>
        </w:pic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（板书：重情义</w:t>
      </w:r>
      <w:r>
        <w:rPr>
          <w:rFonts w:ascii="宋体" w:hAnsi="宋体"/>
          <w:sz w:val="24"/>
        </w:rPr>
        <w:t xml:space="preserve">  </w:t>
      </w:r>
      <w:r w:rsidRPr="00D47454">
        <w:rPr>
          <w:rFonts w:ascii="宋体" w:hAnsi="宋体" w:hint="eastAsia"/>
          <w:sz w:val="24"/>
        </w:rPr>
        <w:t>盼圆满）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3.</w:t>
      </w:r>
      <w:r w:rsidRPr="00D47454">
        <w:rPr>
          <w:rFonts w:ascii="宋体" w:hAnsi="宋体" w:hint="eastAsia"/>
          <w:sz w:val="24"/>
        </w:rPr>
        <w:t>总结特点，推进阅读。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小结：民间故事作为一种口头艺术，一般有固定的类型和重复的段落，这是为了在讲述中方便记忆，同时加深听众的印象；民间故事的主人公都具有相似的性格特征；民间故事寄托着人们对美好生活的期盼，结局大都是圆满的。这些不仅仅是中国民间故事的特点，也是欧洲民间故事、非洲民间故事以及其他地区大多数民间故事的特点。请同学们注意举一反三，继续读欧洲、非洲的民间故事。</w:t>
      </w:r>
    </w:p>
    <w:p w:rsidR="00DD5D2E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D47454">
        <w:rPr>
          <w:rFonts w:ascii="宋体" w:hAnsi="宋体" w:hint="eastAsia"/>
          <w:sz w:val="24"/>
        </w:rPr>
        <w:t>《中国民间故事》中，二十几个小故事大都篇幅短小、内容浅显，薄薄一本书很快就能读完。据统计，五年级学生自己读完这本书平均只需两天左右，读下去并不困难。但是，绝大多数学生只能读完故事，对民间故事的文体特征一般不会主动留心的，很难读深入。本环节旨在突出重点、突破难点，帮助学生提升阅读品质，真切感受民间故事寄托着人们朴素的愿望和心理状态这一主要特点。</w:t>
      </w:r>
    </w:p>
    <w:p w:rsidR="00DD5D2E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DD5D2E" w:rsidRDefault="00DD5D2E" w:rsidP="00D47454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3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DD5D2E" w:rsidRPr="007B7AAE" w:rsidRDefault="00DD5D2E" w:rsidP="00D47454">
      <w:pPr>
        <w:spacing w:line="360" w:lineRule="auto"/>
        <w:jc w:val="center"/>
        <w:rPr>
          <w:rFonts w:ascii="宋体"/>
          <w:sz w:val="24"/>
        </w:rPr>
      </w:pPr>
      <w:r w:rsidRPr="007B7AAE">
        <w:rPr>
          <w:rFonts w:ascii="宋体" w:hAnsi="宋体" w:hint="eastAsia"/>
          <w:sz w:val="24"/>
        </w:rPr>
        <w:t>（读后分享课）</w:t>
      </w:r>
    </w:p>
    <w:p w:rsidR="00DD5D2E" w:rsidRPr="00490407" w:rsidRDefault="00DD5D2E" w:rsidP="00D4745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能感受阅读民间故事的快乐，乐于与大家分享课外阅读的成果。</w:t>
      </w:r>
    </w:p>
    <w:p w:rsidR="00DD5D2E" w:rsidRPr="00490407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能对故事进行创造性复述。</w:t>
      </w:r>
    </w:p>
    <w:p w:rsidR="00DD5D2E" w:rsidRPr="00490407" w:rsidRDefault="00DD5D2E" w:rsidP="00D4745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板块一阅读探究，交流展示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展示阅读探究单</w:t>
      </w:r>
      <w:r w:rsidRPr="00D47454">
        <w:rPr>
          <w:rFonts w:ascii="宋体" w:hAnsi="宋体"/>
          <w:sz w:val="24"/>
        </w:rPr>
        <w:t>1</w:t>
      </w:r>
      <w:r w:rsidRPr="00D47454">
        <w:rPr>
          <w:rFonts w:ascii="宋体" w:hAnsi="宋体" w:hint="eastAsia"/>
          <w:sz w:val="24"/>
        </w:rPr>
        <w:t>：故事情节思维图。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课件出示《孟姜女的传说》的思维导图。</w:t>
      </w:r>
    </w:p>
    <w:p w:rsidR="00DD5D2E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D5D2E" w:rsidRPr="00D47454" w:rsidRDefault="000279DB" w:rsidP="00D016C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 id="_x0000_i1027" type="#_x0000_t75" style="width:421.5pt;height:215.1pt;visibility:visible">
            <v:imagedata r:id="rId9" o:title=""/>
          </v:shape>
        </w:pic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展示阅读探究单</w:t>
      </w:r>
      <w:r w:rsidRPr="00D47454">
        <w:rPr>
          <w:rFonts w:ascii="宋体" w:hAnsi="宋体"/>
          <w:sz w:val="24"/>
        </w:rPr>
        <w:t>2</w:t>
      </w:r>
      <w:r w:rsidRPr="00D47454">
        <w:rPr>
          <w:rFonts w:ascii="宋体" w:hAnsi="宋体" w:hint="eastAsia"/>
          <w:sz w:val="24"/>
        </w:rPr>
        <w:t>：人物性格分析图。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课件出示花木兰的形象分析图。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D5D2E" w:rsidRPr="00D47454" w:rsidRDefault="000279DB" w:rsidP="00D016C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 id="_x0000_i1028" type="#_x0000_t75" style="width:369.55pt;height:135.35pt;visibility:visible">
            <v:imagedata r:id="rId10" o:title=""/>
          </v:shape>
        </w:pic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3.</w:t>
      </w:r>
      <w:r w:rsidRPr="00D47454">
        <w:rPr>
          <w:rFonts w:ascii="宋体" w:hAnsi="宋体" w:hint="eastAsia"/>
          <w:sz w:val="24"/>
        </w:rPr>
        <w:t>展示阅读探究单</w:t>
      </w:r>
      <w:r w:rsidRPr="00D47454">
        <w:rPr>
          <w:rFonts w:ascii="宋体" w:hAnsi="宋体"/>
          <w:sz w:val="24"/>
        </w:rPr>
        <w:t>3</w:t>
      </w:r>
      <w:r w:rsidRPr="00D47454">
        <w:rPr>
          <w:rFonts w:ascii="宋体" w:hAnsi="宋体" w:hint="eastAsia"/>
          <w:sz w:val="24"/>
        </w:rPr>
        <w:t>：中外民间故事对比阅读。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课件出示《金斧子、银斧子和铁斧子》和《金鹅》比较阅读。</w:t>
      </w:r>
    </w:p>
    <w:p w:rsidR="00DD5D2E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  <w:gridCol w:w="3260"/>
      </w:tblGrid>
      <w:tr w:rsidR="00DD5D2E" w:rsidRPr="0028777E" w:rsidTr="0028777E">
        <w:tc>
          <w:tcPr>
            <w:tcW w:w="9180" w:type="dxa"/>
            <w:gridSpan w:val="2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阅读探究单</w:t>
            </w:r>
            <w:r w:rsidRPr="0028777E">
              <w:rPr>
                <w:rFonts w:ascii="宋体" w:hAnsi="宋体"/>
                <w:sz w:val="24"/>
              </w:rPr>
              <w:t>3</w:t>
            </w:r>
          </w:p>
        </w:tc>
      </w:tr>
      <w:tr w:rsidR="00DD5D2E" w:rsidRPr="0028777E" w:rsidTr="0028777E">
        <w:tc>
          <w:tcPr>
            <w:tcW w:w="9180" w:type="dxa"/>
            <w:gridSpan w:val="2"/>
            <w:vAlign w:val="center"/>
          </w:tcPr>
          <w:p w:rsidR="00DD5D2E" w:rsidRPr="0028777E" w:rsidRDefault="00DD5D2E" w:rsidP="00DD5D2E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选择读过的两个中外民间故事，并将它们进行比较。它们有什么相似之处和不同之处？（故事情节模式、主人公性格特征、故事结局、表达的愿望）</w:t>
            </w:r>
          </w:p>
        </w:tc>
      </w:tr>
      <w:tr w:rsidR="00DD5D2E" w:rsidRPr="0028777E" w:rsidTr="0028777E">
        <w:tc>
          <w:tcPr>
            <w:tcW w:w="592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故事一</w:t>
            </w:r>
          </w:p>
        </w:tc>
        <w:tc>
          <w:tcPr>
            <w:tcW w:w="326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故事二</w:t>
            </w:r>
          </w:p>
        </w:tc>
      </w:tr>
      <w:tr w:rsidR="00DD5D2E" w:rsidRPr="0028777E" w:rsidTr="0028777E">
        <w:trPr>
          <w:trHeight w:val="1868"/>
        </w:trPr>
        <w:tc>
          <w:tcPr>
            <w:tcW w:w="592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故事题目：《金斧子、银斧子和铁斧子》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主要内容：有个樵夫不小心把斧头掉到水潭里了，白胡子老头儿替他捞起金、银、铁三把斧头。樵夫只要自己的铁斧头。老头儿很赞赏樵夫的诚实，便把金斧头、银斧头都送给他。有个地主十分贪心，知道这件事后故意把自己的铁斧头丢进水潭中，然后抢过老头捞起的金斧头就跑，结果一脚踏空，沉入潭底，再也没有上来。</w:t>
            </w:r>
          </w:p>
        </w:tc>
        <w:tc>
          <w:tcPr>
            <w:tcW w:w="3260" w:type="dxa"/>
            <w:vAlign w:val="center"/>
          </w:tcPr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故事题目：《金鹅》</w:t>
            </w:r>
          </w:p>
          <w:p w:rsidR="00DD5D2E" w:rsidRPr="0028777E" w:rsidRDefault="00DD5D2E" w:rsidP="0028777E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主要内容：三个兄弟上山砍柴，都碰到一位老公公，老大和老二没有帮助老公公，只有老三帮助了老公公。最后得到了金鹅的老三，娶了国王的女儿为妻。</w:t>
            </w:r>
          </w:p>
        </w:tc>
      </w:tr>
      <w:tr w:rsidR="00DD5D2E" w:rsidRPr="0028777E" w:rsidTr="0028777E">
        <w:tc>
          <w:tcPr>
            <w:tcW w:w="9180" w:type="dxa"/>
            <w:gridSpan w:val="2"/>
            <w:vAlign w:val="center"/>
          </w:tcPr>
          <w:p w:rsidR="00DD5D2E" w:rsidRPr="0028777E" w:rsidRDefault="00DD5D2E" w:rsidP="00DD5D2E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相似之处：①两个故事都有重复的情节。《金斧子、银斧子和铁斧子》中，掉斧头、捞斧头的情节出现了两次；《金鹅》中上山砍柴的情节出现了三次。②两个故事的主人公都具有善良的性格特征。《金斧子、银斧子和铁斧子》中，樵夫诚实正直，不贪慕钱财；《金鹅》中，老三热心助人。③两个故事的结局都很圆满，《金斧子、银斧子和铁斧子》中樵夫获赠金斧头和银斧头；《金鹅》中老三娶了公主，生活幸福美满。</w:t>
            </w:r>
          </w:p>
          <w:p w:rsidR="00DD5D2E" w:rsidRPr="0028777E" w:rsidRDefault="00DD5D2E" w:rsidP="00DD5D2E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28777E">
              <w:rPr>
                <w:rFonts w:ascii="宋体" w:hAnsi="宋体" w:hint="eastAsia"/>
                <w:sz w:val="24"/>
              </w:rPr>
              <w:t>不同之处：故事一为中国民间故事，采用了对比的手法；故事二为德国民间故事，按故事发展的顺序展开叙述。</w:t>
            </w:r>
          </w:p>
        </w:tc>
      </w:tr>
    </w:tbl>
    <w:p w:rsidR="00DD5D2E" w:rsidRPr="00D47454" w:rsidRDefault="00DD5D2E" w:rsidP="00DD5D2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D47454">
        <w:rPr>
          <w:rFonts w:ascii="宋体" w:hAnsi="宋体" w:hint="eastAsia"/>
          <w:sz w:val="24"/>
        </w:rPr>
        <w:t>此环节交流展示阅读探究单，阅读探究单</w:t>
      </w:r>
      <w:r w:rsidRPr="00D47454">
        <w:rPr>
          <w:rFonts w:ascii="宋体" w:hAnsi="宋体"/>
          <w:sz w:val="24"/>
        </w:rPr>
        <w:t>1</w:t>
      </w:r>
      <w:r w:rsidRPr="00D47454">
        <w:rPr>
          <w:rFonts w:ascii="宋体" w:hAnsi="宋体" w:hint="eastAsia"/>
          <w:sz w:val="24"/>
        </w:rPr>
        <w:t>让学生根据卡片上的提示，复述故事的主要内容，阅读探究单</w:t>
      </w:r>
      <w:r w:rsidRPr="00D47454">
        <w:rPr>
          <w:rFonts w:ascii="宋体" w:hAnsi="宋体"/>
          <w:sz w:val="24"/>
        </w:rPr>
        <w:t>2</w:t>
      </w:r>
      <w:r w:rsidRPr="00D47454">
        <w:rPr>
          <w:rFonts w:ascii="宋体" w:hAnsi="宋体" w:hint="eastAsia"/>
          <w:sz w:val="24"/>
        </w:rPr>
        <w:t>有助于分析故事中人物的性格特征，阅读探究单</w:t>
      </w:r>
      <w:r w:rsidRPr="00D47454">
        <w:rPr>
          <w:rFonts w:ascii="宋体" w:hAnsi="宋体"/>
          <w:sz w:val="24"/>
        </w:rPr>
        <w:t>3</w:t>
      </w:r>
      <w:r w:rsidRPr="00D47454">
        <w:rPr>
          <w:rFonts w:ascii="宋体" w:hAnsi="宋体" w:hint="eastAsia"/>
          <w:sz w:val="24"/>
        </w:rPr>
        <w:t>探究不同地区民间故事的异同，三管齐下，进一步感受民间故事的特点。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D47454">
        <w:rPr>
          <w:rFonts w:ascii="宋体" w:hAnsi="宋体" w:hint="eastAsia"/>
          <w:sz w:val="24"/>
        </w:rPr>
        <w:t>班级故事会，交流展示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组建汇报小组，交流故事内容。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1</w:t>
      </w:r>
      <w:r w:rsidRPr="00D47454">
        <w:rPr>
          <w:rFonts w:ascii="宋体" w:hAnsi="宋体" w:hint="eastAsia"/>
          <w:sz w:val="24"/>
        </w:rPr>
        <w:t>）中国民间故事组，如《八仙过海》《一幅壮锦》《鲁班学艺》《马头琴》等。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2</w:t>
      </w:r>
      <w:r w:rsidRPr="00D47454">
        <w:rPr>
          <w:rFonts w:ascii="宋体" w:hAnsi="宋体" w:hint="eastAsia"/>
          <w:sz w:val="24"/>
        </w:rPr>
        <w:t>）欧洲民间故事组，如《长不大的牧羊人》《列那狐的故事》《灰额猫、山羊和绵羊》等。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3</w:t>
      </w:r>
      <w:r w:rsidRPr="00D47454">
        <w:rPr>
          <w:rFonts w:ascii="宋体" w:hAnsi="宋体" w:hint="eastAsia"/>
          <w:sz w:val="24"/>
        </w:rPr>
        <w:t>）非洲民间故事组，如《松迪亚塔》《加西尔的科拉琴》《鼓手与鳄鱼》等。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4</w:t>
      </w:r>
      <w:r w:rsidRPr="00D47454">
        <w:rPr>
          <w:rFonts w:ascii="宋体" w:hAnsi="宋体" w:hint="eastAsia"/>
          <w:sz w:val="24"/>
        </w:rPr>
        <w:t>）其他地区民间故事组，如《桃太郎的故事》《爱吃烤鱼的老爷》等。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组内推荐代表，全班分享故事。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1</w:t>
      </w:r>
      <w:r w:rsidRPr="00D47454">
        <w:rPr>
          <w:rFonts w:ascii="宋体" w:hAnsi="宋体" w:hint="eastAsia"/>
          <w:sz w:val="24"/>
        </w:rPr>
        <w:t>）学生分享故事。每组推荐一名代表，讲一讲自己喜欢的民间故事，看看能否做到吸引人、有创意。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2</w:t>
      </w:r>
      <w:r w:rsidRPr="00D47454">
        <w:rPr>
          <w:rFonts w:ascii="宋体" w:hAnsi="宋体" w:hint="eastAsia"/>
          <w:sz w:val="24"/>
        </w:rPr>
        <w:t>）出示评价标准。最佳创意复述故事的评价标准：有丰富的故事情节和关键细节；动作、表情到位；故事情节精彩。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（</w:t>
      </w:r>
      <w:r w:rsidRPr="00D47454">
        <w:rPr>
          <w:rFonts w:ascii="宋体" w:hAnsi="宋体"/>
          <w:sz w:val="24"/>
        </w:rPr>
        <w:t>3</w:t>
      </w:r>
      <w:r w:rsidRPr="00D47454">
        <w:rPr>
          <w:rFonts w:ascii="宋体" w:hAnsi="宋体" w:hint="eastAsia"/>
          <w:sz w:val="24"/>
        </w:rPr>
        <w:t>）全班同学点评。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D47454">
        <w:rPr>
          <w:rFonts w:ascii="宋体" w:hAnsi="宋体" w:hint="eastAsia"/>
          <w:sz w:val="24"/>
        </w:rPr>
        <w:t>此环节举办班级故事会，分享世界各地民间故事，旨在通过创造性复述，领略动人的情节和精彩的人物形象，以及异域风土人情，再次感受民间故事的魅力。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D47454">
        <w:rPr>
          <w:rFonts w:ascii="宋体" w:hAnsi="宋体" w:hint="eastAsia"/>
          <w:sz w:val="24"/>
        </w:rPr>
        <w:t>绘制连环画，交流展示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1.</w:t>
      </w:r>
      <w:r w:rsidRPr="00D47454">
        <w:rPr>
          <w:rFonts w:ascii="宋体" w:hAnsi="宋体" w:hint="eastAsia"/>
          <w:sz w:val="24"/>
        </w:rPr>
        <w:t>全班海选连环画作品。（课前布置作业：选择自己最喜欢的故事创作连环画）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2.</w:t>
      </w:r>
      <w:r w:rsidRPr="00D47454">
        <w:rPr>
          <w:rFonts w:ascii="宋体" w:hAnsi="宋体" w:hint="eastAsia"/>
          <w:sz w:val="24"/>
        </w:rPr>
        <w:t>组内推荐参赛连环画。（参赛者上台根据连环画讲故事，全班投票）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/>
          <w:sz w:val="24"/>
        </w:rPr>
        <w:t>3.</w:t>
      </w:r>
      <w:r w:rsidRPr="00D47454">
        <w:rPr>
          <w:rFonts w:ascii="宋体" w:hAnsi="宋体" w:hint="eastAsia"/>
          <w:sz w:val="24"/>
        </w:rPr>
        <w:t>墙报张贴优秀连环画。</w:t>
      </w:r>
    </w:p>
    <w:p w:rsidR="00DD5D2E" w:rsidRPr="00655055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D47454">
        <w:rPr>
          <w:rFonts w:ascii="宋体" w:hAnsi="宋体" w:hint="eastAsia"/>
          <w:sz w:val="24"/>
        </w:rPr>
        <w:t>此环节旨在鼓励学生结合民间故事感受民间故事的快乐，乐于与大家分享阅读成果。先在组内成员中评出参赛连环画，然后由作者根据连环画讲述故事，接着全员投票，最终选出八至十本绘画生动、文字内容具体的民间故事连环画。所选连环画的故事主题应尽量避免重复。</w:t>
      </w:r>
    </w:p>
    <w:p w:rsidR="00DD5D2E" w:rsidRPr="00490407" w:rsidRDefault="00DD5D2E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本册“快乐读书吧”栏目比较特殊的一点是，并未给出具体的推荐书目，只是提示了学生可以去阅读中国、欧洲、非洲等地区的民间故事。这是因为民间故事类的汇编作品非常丰富，这样编排使教师能够根据本班同学的实际情况，选取篇幅、难度适合的文本进行推荐和教学。因此我根据本班学生实际情况重点推荐了《中国民间故事》这本书。</w:t>
      </w:r>
    </w:p>
    <w:p w:rsidR="00DD5D2E" w:rsidRPr="00D47454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翻开教材细细揣摩，栏目编写板块清晰，尤其是对学生如何阅读民间故事有明确指引。譬如在“你读过吗”小栏目中，有这样的叙述语言：“人们将对美好生活的期盼，化成了一个个民间故事。”知识小贴士中再次指出“民间故事寄托着人们朴素的愿望。”不难发现，编者反复提示着我们阅读民间故事时一定要注意把握其文体特点。在研读教材的基础上，我们设定本课的教学重点为“能初步了解民间故事的特点，感受故事中朴素的价值观”，在总结民间故事的特点后再指导阅读。</w:t>
      </w:r>
    </w:p>
    <w:p w:rsidR="00DD5D2E" w:rsidRPr="00490407" w:rsidRDefault="00DD5D2E" w:rsidP="00D016C6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47454">
        <w:rPr>
          <w:rFonts w:ascii="宋体" w:hAnsi="宋体" w:hint="eastAsia"/>
          <w:sz w:val="24"/>
        </w:rPr>
        <w:t>统编教材中的“快乐读书吧”，主要是从阅读材料、阅读方法上对学生的阅读给予方向性引导，但落实到实践层面，学生的情况各有不同，他们对不同书籍的阅读起点也不相同，这就特别需要教师的实践智慧，通过富有个性的创造性教学，采用多种多样的阅读形式、读书活动帮助更多的学生爱上阅读、学会阅读。</w:t>
      </w:r>
    </w:p>
    <w:sectPr w:rsidR="00DD5D2E" w:rsidRPr="00490407" w:rsidSect="00D53454">
      <w:headerReference w:type="default" r:id="rId1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9B4" w:rsidRDefault="00D359B4">
      <w:r>
        <w:separator/>
      </w:r>
    </w:p>
  </w:endnote>
  <w:endnote w:type="continuationSeparator" w:id="0">
    <w:p w:rsidR="00D359B4" w:rsidRDefault="00D35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9B4" w:rsidRDefault="00D359B4">
      <w:r>
        <w:separator/>
      </w:r>
    </w:p>
  </w:footnote>
  <w:footnote w:type="continuationSeparator" w:id="0">
    <w:p w:rsidR="00D359B4" w:rsidRDefault="00D359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D2E" w:rsidRPr="000279DB" w:rsidRDefault="00DD5D2E" w:rsidP="000279D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279DB"/>
    <w:rsid w:val="00041A4A"/>
    <w:rsid w:val="0004329A"/>
    <w:rsid w:val="000635C3"/>
    <w:rsid w:val="00063EE5"/>
    <w:rsid w:val="000E3547"/>
    <w:rsid w:val="00115440"/>
    <w:rsid w:val="00130E04"/>
    <w:rsid w:val="0016036C"/>
    <w:rsid w:val="001A5B62"/>
    <w:rsid w:val="001A6CBE"/>
    <w:rsid w:val="001B195A"/>
    <w:rsid w:val="001B68EC"/>
    <w:rsid w:val="001C5B10"/>
    <w:rsid w:val="002006FE"/>
    <w:rsid w:val="00203BEF"/>
    <w:rsid w:val="00205ED0"/>
    <w:rsid w:val="00242301"/>
    <w:rsid w:val="00244BE0"/>
    <w:rsid w:val="0028777E"/>
    <w:rsid w:val="002A0052"/>
    <w:rsid w:val="002D3DF8"/>
    <w:rsid w:val="003220AA"/>
    <w:rsid w:val="003262BE"/>
    <w:rsid w:val="0033186A"/>
    <w:rsid w:val="003341CB"/>
    <w:rsid w:val="00354D88"/>
    <w:rsid w:val="003600D9"/>
    <w:rsid w:val="00380C13"/>
    <w:rsid w:val="00405CDD"/>
    <w:rsid w:val="00435B62"/>
    <w:rsid w:val="004577C3"/>
    <w:rsid w:val="00463897"/>
    <w:rsid w:val="00490407"/>
    <w:rsid w:val="004B034A"/>
    <w:rsid w:val="004D5F06"/>
    <w:rsid w:val="004D6F6C"/>
    <w:rsid w:val="004F1591"/>
    <w:rsid w:val="00526FA1"/>
    <w:rsid w:val="00557F5C"/>
    <w:rsid w:val="00572BE7"/>
    <w:rsid w:val="005A116F"/>
    <w:rsid w:val="005A393A"/>
    <w:rsid w:val="005D386C"/>
    <w:rsid w:val="005F3142"/>
    <w:rsid w:val="00611CA7"/>
    <w:rsid w:val="00655055"/>
    <w:rsid w:val="006A4BE7"/>
    <w:rsid w:val="006B068D"/>
    <w:rsid w:val="006D43D2"/>
    <w:rsid w:val="006D44A6"/>
    <w:rsid w:val="006D78D6"/>
    <w:rsid w:val="00726E0B"/>
    <w:rsid w:val="00737BE9"/>
    <w:rsid w:val="007A2E9F"/>
    <w:rsid w:val="007A7DA6"/>
    <w:rsid w:val="007B7AAE"/>
    <w:rsid w:val="007C1694"/>
    <w:rsid w:val="007D2B1F"/>
    <w:rsid w:val="007E2A76"/>
    <w:rsid w:val="007E2F3D"/>
    <w:rsid w:val="0082597F"/>
    <w:rsid w:val="008B08E8"/>
    <w:rsid w:val="008E66A4"/>
    <w:rsid w:val="00902840"/>
    <w:rsid w:val="00981668"/>
    <w:rsid w:val="009B535C"/>
    <w:rsid w:val="009B7AE4"/>
    <w:rsid w:val="009D1356"/>
    <w:rsid w:val="009D23AB"/>
    <w:rsid w:val="009F4336"/>
    <w:rsid w:val="00A07D96"/>
    <w:rsid w:val="00A35B44"/>
    <w:rsid w:val="00A54F0C"/>
    <w:rsid w:val="00A700AB"/>
    <w:rsid w:val="00A74193"/>
    <w:rsid w:val="00A81791"/>
    <w:rsid w:val="00A950D8"/>
    <w:rsid w:val="00AE2664"/>
    <w:rsid w:val="00AE79F2"/>
    <w:rsid w:val="00AF533B"/>
    <w:rsid w:val="00B310CC"/>
    <w:rsid w:val="00B6544F"/>
    <w:rsid w:val="00B67E30"/>
    <w:rsid w:val="00B767FF"/>
    <w:rsid w:val="00BA2E68"/>
    <w:rsid w:val="00BB3A3C"/>
    <w:rsid w:val="00BC3034"/>
    <w:rsid w:val="00BC7F27"/>
    <w:rsid w:val="00BD022B"/>
    <w:rsid w:val="00BD3BB2"/>
    <w:rsid w:val="00BF7703"/>
    <w:rsid w:val="00C11E32"/>
    <w:rsid w:val="00C53012"/>
    <w:rsid w:val="00C54198"/>
    <w:rsid w:val="00C6220F"/>
    <w:rsid w:val="00C651E0"/>
    <w:rsid w:val="00C74CF6"/>
    <w:rsid w:val="00C8303C"/>
    <w:rsid w:val="00C86601"/>
    <w:rsid w:val="00CA11E9"/>
    <w:rsid w:val="00CE67F9"/>
    <w:rsid w:val="00D016C6"/>
    <w:rsid w:val="00D32B2E"/>
    <w:rsid w:val="00D359B4"/>
    <w:rsid w:val="00D369E4"/>
    <w:rsid w:val="00D47454"/>
    <w:rsid w:val="00D53454"/>
    <w:rsid w:val="00D57227"/>
    <w:rsid w:val="00D61F59"/>
    <w:rsid w:val="00DA0F2A"/>
    <w:rsid w:val="00DA294E"/>
    <w:rsid w:val="00DA5E3D"/>
    <w:rsid w:val="00DB5DF5"/>
    <w:rsid w:val="00DC479C"/>
    <w:rsid w:val="00DD5D2E"/>
    <w:rsid w:val="00E37108"/>
    <w:rsid w:val="00E83723"/>
    <w:rsid w:val="00E86072"/>
    <w:rsid w:val="00E90DBF"/>
    <w:rsid w:val="00EF2AD9"/>
    <w:rsid w:val="00F26486"/>
    <w:rsid w:val="00F37B0C"/>
    <w:rsid w:val="00F662B1"/>
    <w:rsid w:val="00F74179"/>
    <w:rsid w:val="00FE0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3E0F3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3E0F30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997</Words>
  <Characters>5684</Characters>
  <Application>Microsoft Office Word</Application>
  <DocSecurity>0</DocSecurity>
  <Lines>47</Lines>
  <Paragraphs>13</Paragraphs>
  <ScaleCrop>false</ScaleCrop>
  <Company>China</Company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68</cp:revision>
  <dcterms:created xsi:type="dcterms:W3CDTF">2021-01-22T06:00:00Z</dcterms:created>
  <dcterms:modified xsi:type="dcterms:W3CDTF">2024-02-05T13:50:00Z</dcterms:modified>
</cp:coreProperties>
</file>