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快乐读书吧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能产生阅读中国古典名著的兴趣，了解故事内容，乐于与大家分享课外阅读的成果。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能产生阅读中国古典名著的兴趣，了解故事内容，乐于与大家分享课外阅读的成果。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一、趣猜人物，激发原著阅读兴趣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1.谈话导入猜人物：今天老师给大家带来了一本书，让我们一起看看书中的几位主要人物，猜猜他们是谁。（</w:t>
      </w:r>
      <w:r>
        <w:rPr>
          <w:rFonts w:hint="eastAsia" w:ascii="楷体" w:hAnsi="楷体" w:eastAsia="楷体" w:cs="楷体"/>
          <w:sz w:val="24"/>
          <w:szCs w:val="24"/>
        </w:rPr>
        <w:t>课件相机出示四大名著中人物描写的片段</w:t>
      </w:r>
      <w:r>
        <w:rPr>
          <w:rFonts w:hint="eastAsia" w:ascii="宋体" w:hAnsi="宋体" w:eastAsia="宋体" w:cs="宋体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2.指名猜人物，引导学生说说猜测的理由。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3.揭示课题：这节课就让我们走进“快乐读书吧”推荐的《西游记》一书，去感受古典名著的魅力。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4.组织全班初步交流对《西游记》的认识：看来大家对《西游记》这本书非常熟悉，谁来分享一下你知道的关于《西游记》的信息？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预设：关于作者、文学史上的地位、书中人物、印象深刻的故事、相关影视作品…… 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二、自主发现，初步感悟章回体小说的特点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1.依次出示《西游记》《红楼梦》《三国演义》和《水浒传》原著目录，引导学生思考：它和你以往看到的书本目录有什么不同？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（1）四大名著目录都有“第几回”。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（2）回目标题语言都高度凝练，上下对偶。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（3）根据回目标题，能基本猜出这一回的故事内容。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2.引导学生猜测《西游记》第七回“八卦炉中逃大圣，五行山下定心猿”的内容，然后出示原著片段快速默读，看看是否和自己的猜测一致。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3.学生默读《西游记》第六十一回“猪八戒助力败魔王，孙行者三调芭蕉扇”中孙悟空和牛魔王斗法的精彩片段：“这大圣收了金箍棒，捻诀念咒，摇身一变，变作一个海东青……”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预设：画面感十足，能感受到打斗场面的激烈。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教师引导：这样精彩的场面描写还多着呢，比如大战红孩儿，还有——（预设学生回应：三打白骨精、女儿国遇险、真假美猴王……）各个故事扣人心弦，等着你走进原著深入阅读。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三、共读片段，指导方法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1.出示“八戒大战流沙河，木叉奉法收悟净”这一回目，引导学生猜猜这一回主要讲了什么故事。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2.学生回顾交流本单元学习的阅读古典名著的方法。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（1）阅读的时候如果遇到难理解的词句，可以运用多种方法猜测。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（2）猜不出的也不用反复琢磨，继续往下读，能大致读懂就可以了。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（3）还可以回忆一下影视剧、动画片中的相关情节，帮助读懂文意。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3.让学生运用这些方法，尝试自主阅读片段，看看和自己预测的内容是否一样。（课件出示）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4.全班交流，教师继续引导学生运用多种方法大致读懂片段内容。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四、布置阅读任务，制订阅读计划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1.过渡：《西游记》这本书中有许多这样有趣的故事，在读整本书之前，我们可以给自己制订一个读书计划。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出示“阅读计划单”。如：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阅读计划单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1.我计划用（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）周读完。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2.每周我要读（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3.每天我要花（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）分钟来进行阅读。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4.我要从《西游记》里选（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）个故事讲给爸爸妈妈听。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2.让学生小组合作，根据自己的实际阅读情况制订阅读计划。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3.发放“阅读记录单”，安排学生按照计划阅读《西游记》，并填写“阅读记录单”。还可以用表格或自己喜欢的方式记录阅读进度。如：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阅读书目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《西游记》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日期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阅读页码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阅读时间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自我评价</w:t>
      </w: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上课伊始，为了激发学生阅读原著的兴趣，一上课我便通过趣猜人物的形式来调动学生对古典名著的兴趣，为深入阅读作铺垫。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再通过看原著目录说发现、猜故事、品片段，引导学生初步了解章回体小说的特点，感受四大名著的艺术魅力。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然后，我引导学生再次回顾交流本单元学习的阅读古典名著的方法，以帮助他们在后续阅读中可以顺利清除阅读障碍。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最后，在学生阅读名著的热情被点燃之际，布置阅读任务，制订阅读计划，让学生进行更加丰富、深入的阅读实践。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74171"/>
    <w:rsid w:val="0D2E1783"/>
    <w:rsid w:val="14611230"/>
    <w:rsid w:val="195A16E4"/>
    <w:rsid w:val="206675AA"/>
    <w:rsid w:val="283941AD"/>
    <w:rsid w:val="2A343A61"/>
    <w:rsid w:val="39D74171"/>
    <w:rsid w:val="41D24309"/>
    <w:rsid w:val="53177B37"/>
    <w:rsid w:val="5A9D1DDF"/>
    <w:rsid w:val="5B303BBF"/>
    <w:rsid w:val="60156993"/>
    <w:rsid w:val="611F56C0"/>
    <w:rsid w:val="66E4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2020-11-10T03:23:00Z</dcterms:created>
  <dc:creator>Administrator</dc:creator>
  <cp:lastModifiedBy>Administrator</cp:lastModifiedBy>
  <dcterms:modified xsi:type="dcterms:W3CDTF">2020-11-12T07:30:03Z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