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语文园地八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1.能交流、总结本单元课文内容有意思、语言风趣的特点。【语文要素】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2.能体会例句把事物比作人、把人比作事物来描写情景的表达特点，并能选择情景仿说。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3.能体会先概括后举例的段落表达方法，并能照样子写一段话，表达自己的想法。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4.能了解颜体楷书的基本知识，初步感受《颜勤礼碑》等颜体书法作品的魅力。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5.朗读、背诵关于“为人”的五条名言。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1.体会例句把事物比作人、把人比作事物来描写情景的表达特点，并能选择情景仿说。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2.体会先概括后举例的段落表达方法，并能照样子写一段话，表达自己的想法。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1.能交流、总结本单元课文内容有意思、语言风趣的特点。（重点）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2.能体会例句把事物比作人、把人比作其他事物来描写情景的表达特点，并能选择情景仿说。（重点）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3.能体会先概括后举例的段落表达方法，并能照样子写一段话，表达自己的想法。（重点）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一、学习“交流平台”，总结语言特点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1.让学生回顾本单元的学习，自由交流感受：你喜欢哪篇课文？喜欢文中的哪些人物？为什么？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2.引导学生交流本单元课文中自己觉得风趣、幽默的地方。教师相机引导学生从语言和内容两方面展开交流。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（1）孔君平与杨氏之子的对话让人觉得很有意思。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（2）丰子恺对手指的描写特别贴切、有趣。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（3）《童年的发现》中，老师给“我”和小伙伴解释梦中飞行的原因，其实也是老师在和孩子逗趣，“我”还特别认真地一直追问，显得很有意思。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3.教师小结：本单元的课文很有特点，我们可以从内容、写法、语言等不同的角度感受风趣和幽默。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二、学习“词句段运用”第一题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1.让学生读一读第一题的两个例句，体会句子的表达特点，说说自己的感受。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第一个例句把无名指和食指比作关平、周仓，把中指比作关公，写出了三者关系密切、片刻不离，既形象又生动，把手指的样子写活了。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第二个例句写体操运动员的动作灵巧，就像猴子一样，特别生动。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提示：如果学生理解有障碍，可以先让学生读例句，概括句子意思，然后把概括后的简要的句子和例句放在一起比较，感受例句描写的具体、生动。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归纳总结：两个例句都是先点出要描述的事物或人的样子和特点，再用另一种相似的人或事物进行形象化的描述。这种把事物比作人、把人比作其他事物来描述某种情景的方式，可以使句子的表达形式更丰富，而且往往风趣、形象，让人印象深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3.引导学生在题后的三个情景中选择一个进行情景仿说，想一想怎样说得更生动。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4.同桌之间练说，教师巡视指导，全班交流。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他阔别家乡三十余载，今天终于回来了，就像倦鸟归巢，看着故乡的一草一木，双目中泛起了一层迷蒙的水雾，怎么也消散不去。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师生共同点评。教师出示评价要点：表达方法的运用是否妥当，想法是否表述清楚。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三、学习“词句段运用”第二题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1.学生自读例句，教师提示关注段落中的标点符号，说说有什么发现。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段落中使用了五个分号，说明写的是并列的几个意思。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2.追问：这段话主要写了什么？哪一句是本段的关键句？围绕关键句是怎么展开的？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第一句话是概括句，整段话围绕关键句举了六个方面的例子。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点拨：这段话用了先概括后举例的表达方法，说明了大拇指最肯吃苦。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3.让学生再读读这段话，说说还发现了写法上的什么特点。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具体描写部分运用了排比的手法，句式工整，能感受到作者对大拇指肯吃苦精神的充分肯定。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4.让学生以“妈妈真勤劳”为开头，结合生活实际，用先概括后举例的方式写一段话，把意思说清楚。也可以自主选择一个情景，照样子写一段话。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5.学生完成后，四人一组交流所写的段落，互相评价。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6.指名在全班展示，其他同学点评。教师出示评价要点：从用了先概括后举例的表达方式、具体分成几个方面来说。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妈妈真勤劳，家里大大小小的事情都和她密切相关。她每天清晨跑菜市场，总能买到价廉物美的食材；白天她穿梭在家中，走到哪里，哪里就变得干干净净；晩上她做的饭菜，手艺堪比米其林大厨。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教师小结点评。</w:t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1.能了解颜体楷书的基本知识，初步感受《颜勤礼碑》等颜体书法作品的魅力。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2.朗读、背诵关于“为人”的五条名言。（重点）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一、欣赏“书写提示”，感受书法之美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1.学生自由交流课前搜集的资料，说说自己知道或喜欢的书法家，展示他们的代表作品。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2.让学生看《颜勤礼碑》影印拓本，交流感受，说说颜真卿的字有什么特点。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颜真卿的字很有力度，比如“序”“君”两个字就笔画丰满，浑厚有力。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3.引导学生进一步观察：同一个字在碑帖中，是一模一样的吗？提示学生比较两个“太”和两个“为”，说说自己的感受。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点拨：颜体同样的点画也有不同的变化，生动多姿，节奏感强，这也正是书法艺术的魅力。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教师介绍书法家颜真卿和《颜勤礼碑》。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二、学习“日积月累”，熟记名言警句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1.学生自读“日积月累”中的名言警句，读准字音、读好停顿。教师相机指导。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（1）学生自由读，教师提示易错字的读音。如：“长戚戚”的读音是“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cháng qī qī</w:t>
      </w:r>
      <w:r>
        <w:rPr>
          <w:rFonts w:hint="eastAsia" w:ascii="宋体" w:hAnsi="宋体" w:eastAsia="宋体" w:cs="宋体"/>
          <w:sz w:val="24"/>
          <w:szCs w:val="24"/>
        </w:rPr>
        <w:t>”；“恻隐”读为“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cè yǐn</w:t>
      </w:r>
      <w:r>
        <w:rPr>
          <w:rFonts w:hint="eastAsia" w:ascii="宋体" w:hAnsi="宋体" w:eastAsia="宋体" w:cs="宋体"/>
          <w:sz w:val="24"/>
          <w:szCs w:val="24"/>
        </w:rPr>
        <w:t>”；“有所不为”的“为”是“做”的意思，读“</w:t>
      </w:r>
      <w:r>
        <w:rPr>
          <w:rFonts w:hint="eastAsia" w:ascii="GB Pinyinok-D" w:hAnsi="GB Pinyinok-D" w:eastAsia="GB Pinyinok-D" w:cs="GB Pinyinok-D"/>
          <w:sz w:val="24"/>
          <w:szCs w:val="24"/>
          <w:lang w:val="en-US" w:eastAsia="zh-CN"/>
        </w:rPr>
        <w:t>wéi</w:t>
      </w:r>
      <w:r>
        <w:rPr>
          <w:rFonts w:hint="eastAsia" w:ascii="宋体" w:hAnsi="宋体" w:eastAsia="宋体" w:cs="宋体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（2）全班齐读，教师提示正确停顿。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2.指导学生理解名言警句的大意。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（1）引导学生思考每一句话都是什么意思。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（2）小组合作学习，借助字典等试着说说几个句子的大意。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（3）教师适时出示难懂词的注释，指导学生正确理解。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①君子喻于义，小人喻于利。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喻：明白，通晓，懂得。大意：君子懂得的是道义，小人懂得的是利益。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②君子坦荡荡，小人长戚戚。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戚戚：忧伤、惊惧的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样子。大意：君子光明磊落、心胸坦荡，小人则总是患得患失、局促忧愁。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③恻隐之心，仁之端也。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恻隐：对别人的不幸表示同情。大意：同情、怜悯之心是仁的开端。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④多行不义，必自毙。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毙：死，扑倒。大意：不义的事情干多了，必然会自取灭亡。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⑤人有耻，则能有所不为。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耻：羞耻之心。大意：人如果有了羞耻之心，有些不该做的事情就能够不去做了。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3.教师创设语境，引导学生尝试运用“日积月累”中的名言警句。例如：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（1）警察严肃地告诫罪犯：“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____________________________________</w:t>
      </w:r>
      <w:r>
        <w:rPr>
          <w:rFonts w:hint="eastAsia" w:ascii="楷体" w:hAnsi="楷体" w:eastAsia="楷体" w:cs="楷体"/>
          <w:sz w:val="24"/>
          <w:szCs w:val="24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（2）看到小明热心帮助盲人，妈妈高兴地说：“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_____________________</w:t>
      </w:r>
      <w:r>
        <w:rPr>
          <w:rFonts w:hint="eastAsia" w:ascii="楷体" w:hAnsi="楷体" w:eastAsia="楷体" w:cs="楷体"/>
          <w:sz w:val="24"/>
          <w:szCs w:val="24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4.小结：这几句名言警句，有着同一个主旨——为人。要处世，先为人，希望这些名言警句能够给大家启示。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5.学生再次朗读这五句名言并尝试背诵。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在“交流平台”这个环节的教学中，我以交流内容为基础，引导学生概括并拓展，让他们在自主交流时达到对知识的梳理，从而提高学生总结概括的能力。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材在“日积月累”的板块中安排了关于“为人”品质的五条名言警句，旨在让学生懂得君子之道、为人之理。因此，教学时我除了要求学生背诵，还创设了相关的语境，引导学生理解并学会运用，从而在生活中践行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750DE"/>
    <w:rsid w:val="0B9C2958"/>
    <w:rsid w:val="14DC389F"/>
    <w:rsid w:val="245D3F38"/>
    <w:rsid w:val="33C6446E"/>
    <w:rsid w:val="3C876114"/>
    <w:rsid w:val="47AF213B"/>
    <w:rsid w:val="67A750DE"/>
    <w:rsid w:val="73A1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2020-11-10T10:07:00Z</dcterms:created>
  <dc:creator>Administrator</dc:creator>
  <cp:lastModifiedBy>Administrator</cp:lastModifiedBy>
  <dcterms:modified xsi:type="dcterms:W3CDTF">2020-11-12T07:43:58Z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