
<file path=[Content_Types].xml><?xml version="1.0" encoding="utf-8"?>
<Types xmlns="http://schemas.openxmlformats.org/package/2006/content-types">
  <Default Extension="xml" ContentType="application/xml"/>
  <Default Extension="tiff" ContentType="image/tif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bookmarkStart w:id="0" w:name="_GoBack"/>
      <w:bookmarkEnd w:id="0"/>
      <w:r>
        <w:rPr>
          <w:rFonts w:hint="eastAsia" w:ascii="黑体" w:hAnsi="黑体" w:eastAsia="黑体" w:cs="黑体"/>
          <w:sz w:val="30"/>
          <w:szCs w:val="30"/>
        </w:rPr>
        <w:t>语文园地二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［教学目标］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1.能结合自己的阅读体验，梳理、总结对寓言故事的体会和认识。【语文要素】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2.培养学生分类整理词语，积累词语的能力。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3.能仿照例句写出带有动作、神态描写的提示语；学会写通知。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4.知道横画或竖画较多的字的书写要点，写好8个字。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5.通过学习“日积月累”，积累来源于寓言故事的成语。</w:t>
      </w:r>
    </w:p>
    <w:p>
      <w:pPr>
        <w:rPr>
          <w:rFonts w:hint="eastAsia"/>
        </w:rPr>
      </w:pPr>
      <w:r>
        <w:rPr>
          <w:rFonts w:hint="eastAsia" w:ascii="黑体" w:hAnsi="黑体" w:eastAsia="黑体" w:cs="黑体"/>
          <w:sz w:val="28"/>
          <w:szCs w:val="28"/>
        </w:rPr>
        <w:t>［教学重难点］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1.学会梳理、总结对寓言故事的体会和认识。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2.能仿照例句写出带有动作、神态描写的提示语；学会写通知。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3.通过学习“日积月累”，积累来源于寓言故事的成语。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［教学课时］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2课时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第1课时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1.能结合自己的阅读体验，梳理、总结对寓言故事的体会和认识。（重点）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2.培养学生分类整理词语，积累词语的能力。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3.能仿照例句写出带有动作、神态描写的提示语；学会写通知。（重点）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一、学习“交流平台”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1.提问导入：你读过哪些寓言故事？（指名说）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2.从你读过的寓言故事中，你感悟到了什么道理？教师结合学生发言进行总结，并引导学生读“交流平台”中的内容。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预设1：</w:t>
      </w:r>
      <w:r>
        <w:rPr>
          <w:rFonts w:hint="eastAsia" w:ascii="楷体" w:hAnsi="楷体" w:eastAsia="楷体" w:cs="楷体"/>
          <w:sz w:val="24"/>
          <w:szCs w:val="24"/>
        </w:rPr>
        <w:t>《守株待兔》——做事要靠自己的努力，不能抱侥幸心理。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预设2：</w:t>
      </w:r>
      <w:r>
        <w:rPr>
          <w:rFonts w:hint="eastAsia" w:ascii="楷体" w:hAnsi="楷体" w:eastAsia="楷体" w:cs="楷体"/>
          <w:sz w:val="24"/>
          <w:szCs w:val="24"/>
        </w:rPr>
        <w:t>《鹿角和鹿腿》——鹿角和鹿腿都很重要，它们各有各的长处。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预设3：</w:t>
      </w:r>
      <w:r>
        <w:rPr>
          <w:rFonts w:hint="eastAsia" w:ascii="楷体" w:hAnsi="楷体" w:eastAsia="楷体" w:cs="楷体"/>
          <w:sz w:val="24"/>
          <w:szCs w:val="24"/>
        </w:rPr>
        <w:t>《陶罐和铁罐》——尺有所短，寸有所长，要看到别人的长处，正视自己的短处，相互尊重。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预设4：</w:t>
      </w:r>
      <w:r>
        <w:rPr>
          <w:rFonts w:hint="eastAsia" w:ascii="楷体" w:hAnsi="楷体" w:eastAsia="楷体" w:cs="楷体"/>
          <w:sz w:val="24"/>
          <w:szCs w:val="24"/>
        </w:rPr>
        <w:t>《池子与河流》——做人不能贪图安逸，虚度年华。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3.出示学习伙伴的话：寓言故事能让我想到生活中的许多人和事。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（1）提问：课文中这些有趣的故事让你想到了哪些人和事呢？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（2）学生自由交流。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4.过渡:寓言的世界多有趣呀！还想去寓言王国旅行吗？课外，让我们去阅读更多的寓言故事吧。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二、学习“词句段运用”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1.词语积累。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（1）课件出示：</w:t>
      </w:r>
      <w:r>
        <w:rPr>
          <w:rFonts w:hint="eastAsia" w:ascii="楷体" w:hAnsi="楷体" w:eastAsia="楷体" w:cs="楷体"/>
          <w:sz w:val="24"/>
          <w:szCs w:val="24"/>
        </w:rPr>
        <w:t>①源源不断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24"/>
          <w:szCs w:val="24"/>
        </w:rPr>
        <w:t>津津有味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  </w:t>
      </w:r>
      <w:r>
        <w:rPr>
          <w:rFonts w:hint="eastAsia" w:ascii="楷体" w:hAnsi="楷体" w:eastAsia="楷体" w:cs="楷体"/>
          <w:sz w:val="24"/>
          <w:szCs w:val="24"/>
        </w:rPr>
        <w:t>②无忧无虑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24"/>
          <w:szCs w:val="24"/>
        </w:rPr>
        <w:t>无边无际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（2）学生读词语，说说两组词语的特点。（</w:t>
      </w:r>
      <w:r>
        <w:rPr>
          <w:rFonts w:hint="eastAsia" w:ascii="楷体" w:hAnsi="楷体" w:eastAsia="楷体" w:cs="楷体"/>
          <w:sz w:val="24"/>
          <w:szCs w:val="24"/>
        </w:rPr>
        <w:t>①叠词：AABC式②无……无……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（3）小组交流，说说自己积累的这样的词语，派代表发言参与全班交流。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2.句子练习。（课件出示两个例句）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（1）学生读例句，一边读一边注意句中加点的部分写的是什么。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（2）全班交流。明确加点的部分是带有动作、神态的提示语，这样写能使读者更清楚地了解故事中人物说话时的心情、语气。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（3）引导学生有感情地读例句，读出人物的语气，可以适当加上动作、表情。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（4）回顾本单元的课文，找一找文中还有哪些这样的句子，再读一读，读好人物的语气。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（5）学生仿照例句，把句子补充完整。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（6）全班交流，评一评谁补充得好。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三、学写通知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1.读样例，了解通知的写法。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（1）学生自由阅读课本上的通知，完成填空，了解通知的内容和格式。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①时间：②地点：③参加人：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④事情：⑤通知人：⑥通知时间：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（2）互相交流，了解通知的格式：通知属于应用文，应用文有严格的格式，第一行正中间写上“通知”二字；第二行起空两格写正文，正文包括时间、地点、参加人、事情等内容；右下方分两行写署名和日期。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2.学写通知。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（1）学生根据要求选取自己喜欢的一个话题写通知，教师巡视，个别指导。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（2）利用投影展示优秀的学生作品。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第2课时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1.知道横画或竖画较多的字的书写要点，写好8个字。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2.通过学习“日积月累”，积累来源于寓言故事的成语。（难点）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一、学习“书写提示”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1.课件出示：艳植舞最静霜扁集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2.互相交流找到这些字的特点。（</w:t>
      </w:r>
      <w:r>
        <w:rPr>
          <w:rFonts w:hint="eastAsia" w:ascii="楷体" w:hAnsi="楷体" w:eastAsia="楷体" w:cs="楷体"/>
          <w:sz w:val="24"/>
          <w:szCs w:val="24"/>
        </w:rPr>
        <w:t>横画或竖画较多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3.互相交流书写这样的字应注意什么？（</w:t>
      </w:r>
      <w:r>
        <w:rPr>
          <w:rFonts w:hint="eastAsia" w:ascii="楷体" w:hAnsi="楷体" w:eastAsia="楷体" w:cs="楷体"/>
          <w:sz w:val="24"/>
          <w:szCs w:val="24"/>
        </w:rPr>
        <w:t>横画或竖画较多的字，书写时要事先考虑好这些笔画的长短比例和距离，避免拥挤。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4.教师范写，重点指导书写“艳”“最”。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5.学生书写，教师巡视，个别指导。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二、学习“日积月累”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1.自主认读，读准字音。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（1）课件出示成语。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（2）指名朗读，纠正字音。师生评议。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2.讲述成语所包含的故事，简单理解，把握寓意。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（1）小组同学选择组内同学普遍感兴趣的成语，交流成语背后的寓言故事，分享故事的寓意。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（2）全班交流，教师根据学情，补充讲解学生不了解的故事。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3.熟读并背写。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4.拓展：你还知道哪些来源于寓言故事的成语？（</w:t>
      </w:r>
      <w:r>
        <w:rPr>
          <w:rFonts w:hint="eastAsia" w:ascii="楷体" w:hAnsi="楷体" w:eastAsia="楷体" w:cs="楷体"/>
          <w:sz w:val="24"/>
          <w:szCs w:val="24"/>
        </w:rPr>
        <w:t>智子疑邻、郑人买履……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［教学反思］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在整个语文园地的教学中，我引导学生理解“词句段运用”中词、句的特点，让他们体会词、句的作用，培养分类整理词语，积累词语的能力，学会在写话时加上细节描写。此外，我还带领学生书写通知，让学生学会书写通知，提高了学生的习作能力和语言组织能力。这节课，我基本解决了教学目标中的重难点，让学生把写字、学词、语言实践联系起来，达到了一个好的学习效果。</w:t>
      </w:r>
    </w:p>
    <w:sectPr>
      <w:headerReference r:id="rId3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</w:pPr>
    <w:r>
      <w:rPr>
        <w:sz w:val="18"/>
      </w:rPr>
      <w:pict>
        <v:shape id="PowerPlusWaterMarkObject39596" o:spid="_x0000_s2049" o:spt="136" type="#_x0000_t136" style="position:absolute;left:0pt;height:158.8pt;width:415.3pt;mso-position-horizontal:center;mso-position-horizontal-relative:margin;mso-position-vertical:center;mso-position-vertical-relative:margin;z-index:-251658240;mso-width-relative:page;mso-height-relative:page;" fillcolor="#FF0000" filled="t" stroked="f" coordsize="21600,21600" adj="10800">
          <v:path/>
          <v:fill on="t" opacity="6553f" focussize="0,0"/>
          <v:stroke on="f"/>
          <v:imagedata o:title=""/>
          <o:lock v:ext="edit" aspectratio="t"/>
          <v:textpath on="t" fitshape="t" fitpath="t" trim="t" xscale="f" string="学练优" style="font-family:方正魏碑简体;font-size:36pt;v-same-letter-heights:f;v-text-align:center;"/>
        </v:shape>
      </w:pict>
    </w:r>
    <w:r>
      <w:rPr>
        <w:rFonts w:hint="default"/>
        <w:sz w:val="24"/>
        <w:szCs w:val="24"/>
        <w:lang w:val="en-US" w:eastAsia="zh-CN"/>
      </w:rPr>
      <w:drawing>
        <wp:inline distT="0" distB="0" distL="114300" distR="114300">
          <wp:extent cx="694690" cy="252095"/>
          <wp:effectExtent l="0" t="0" r="10160" b="14605"/>
          <wp:docPr id="1" name="图片 1" descr="学练优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学练优LOGO"/>
                  <pic:cNvPicPr>
                    <a:picLocks noChangeAspect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4690" cy="25209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85E108D"/>
    <w:rsid w:val="012D05B6"/>
    <w:rsid w:val="199A6282"/>
    <w:rsid w:val="27B03DFF"/>
    <w:rsid w:val="47B81740"/>
    <w:rsid w:val="485E108D"/>
    <w:rsid w:val="57DA1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2020-11-13T03:05:00Z</dcterms:created>
  <dc:creator>Administrator</dc:creator>
  <cp:lastModifiedBy>Administrator</cp:lastModifiedBy>
  <dcterms:modified xsi:type="dcterms:W3CDTF">2020-11-13T09:38:53Z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