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1.借助公园导览图认读6个词语，会认10个生字；培养在生活中主动识字的意识，养成在生活中识字的习惯。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2.能根据语境补充合适的词语，仿照例句说出自己在春天里的发现和感受；能根据提问正确读出句子的重音。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3.能根据提示，写好左上包围和左下包围的字，注意不同部分的伸展。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4.能背诵古诗《赋得古原草送别（节选）》。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5.自主阅读《笋芽儿》，能发挥想象理解内容，了解笋芽儿的成长过程。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1.树立在生活中识字的意识，掌握两组半包围结构的字。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2.能根据提问正确读出句子的重音；能背诵古诗《赋得古原草送别（节选）》。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1.借助公园导览图认读6个词语，会认10个生字；培养在生活中主动识字的意识，养成在生活中识字的习惯。（重点）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2.能根据语境补充合适的词语，仿照例句说出自己在春天里的发现和感受；能根据提问正确读出句子的重音。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3.能根据提示，写好左上包围和左下包围的字，注意不同部分的伸展。（重点）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我是小导游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我们今天去中心公园玩儿。公园可真大！（出示导览图）老师这儿有一幅地图，你们能发现上面有什么吗？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1.同学自由读生字，交流识字方法。同桌检查读词语，互相评价正音。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2.读句子，巩固认字。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星期天，我和妈妈来到湖心亭公园游玩。妈妈带着我，先到管理处买票，然后到咨询处问路线。我们还登上了宝塔，满园的景色尽收眼底。下了宝塔之后，我们去了露天剧场，从露天剧场出来，已经十二点了，我们就来到公园的餐厅吃午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3.玩“我来当小导游”游戏，再次复习词语。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4.小结：这张图就是我们在公园里经常见到的导览图，以后我们去公园就能明白公园各处的功能和位置了，游玩就会更方便了。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读读写写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1.出示有关春天的图片，说说从图片中你看到了什么。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指导学生观察春天的景象，说说自己的感受。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2.课件出示春天的田野图，请学生观察图片，根据图片中事物的特点填空。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</w:t>
      </w:r>
      <w:r>
        <w:rPr>
          <w:rFonts w:hint="eastAsia" w:ascii="楷体" w:hAnsi="楷体" w:eastAsia="楷体" w:cs="楷体"/>
          <w:sz w:val="24"/>
          <w:szCs w:val="24"/>
        </w:rPr>
        <w:t>的天空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_______</w:t>
      </w:r>
      <w:r>
        <w:rPr>
          <w:rFonts w:hint="eastAsia" w:ascii="楷体" w:hAnsi="楷体" w:eastAsia="楷体" w:cs="楷体"/>
          <w:sz w:val="24"/>
          <w:szCs w:val="24"/>
        </w:rPr>
        <w:t>的阳光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_______</w:t>
      </w:r>
      <w:r>
        <w:rPr>
          <w:rFonts w:hint="eastAsia" w:ascii="楷体" w:hAnsi="楷体" w:eastAsia="楷体" w:cs="楷体"/>
          <w:sz w:val="24"/>
          <w:szCs w:val="24"/>
        </w:rPr>
        <w:t>的田野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</w:t>
      </w:r>
      <w:r>
        <w:rPr>
          <w:rFonts w:hint="eastAsia" w:ascii="楷体" w:hAnsi="楷体" w:eastAsia="楷体" w:cs="楷体"/>
          <w:sz w:val="24"/>
          <w:szCs w:val="24"/>
        </w:rPr>
        <w:t>的微风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_______</w:t>
      </w:r>
      <w:r>
        <w:rPr>
          <w:rFonts w:hint="eastAsia" w:ascii="楷体" w:hAnsi="楷体" w:eastAsia="楷体" w:cs="楷体"/>
          <w:sz w:val="24"/>
          <w:szCs w:val="24"/>
        </w:rPr>
        <w:t>的柳条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_______</w:t>
      </w:r>
      <w:r>
        <w:rPr>
          <w:rFonts w:hint="eastAsia" w:ascii="楷体" w:hAnsi="楷体" w:eastAsia="楷体" w:cs="楷体"/>
          <w:sz w:val="24"/>
          <w:szCs w:val="24"/>
        </w:rPr>
        <w:t>的草坪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3.拓展语言：你能用几组短语，说一段赞美春天的话吗？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示例：</w:t>
      </w:r>
      <w:r>
        <w:rPr>
          <w:rFonts w:hint="eastAsia" w:ascii="楷体" w:hAnsi="楷体" w:eastAsia="楷体" w:cs="楷体"/>
          <w:sz w:val="24"/>
          <w:szCs w:val="24"/>
        </w:rPr>
        <w:t>我看到了碧绿的田野、细长的柳条。/暖暖的阳光让我感到春天来了。</w:t>
      </w:r>
      <w:r>
        <w:rPr>
          <w:rFonts w:hint="eastAsia" w:ascii="宋体" w:hAnsi="宋体" w:eastAsia="宋体" w:cs="宋体"/>
          <w:sz w:val="24"/>
          <w:szCs w:val="24"/>
        </w:rPr>
        <w:t>4.出示：种子睡在松软的泥土里。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指名根据教师的提问读句。（</w:t>
      </w:r>
      <w:r>
        <w:rPr>
          <w:rFonts w:hint="eastAsia" w:ascii="楷体" w:hAnsi="楷体" w:eastAsia="楷体" w:cs="楷体"/>
          <w:sz w:val="24"/>
          <w:szCs w:val="24"/>
        </w:rPr>
        <w:t>根据提问的侧重点不同，读的过程中，重读的地方也不一样。在读的过程中，注意提问所问的要点。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5.合作实践：鼓励学生联系自己的生活说句子，其他同学认真听，说说同学想强调的内容。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6.出示生字课件，请学生观察字形特点并分类。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7.课件出示书写过程，引导学生观察半包围部分的书写特点。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“底”“原”是左上包围的字，写的时候注意包围部分的撇画要写得伸展；“处”“递”是左下包围的字，书写时包围部分的捺画要写得伸展。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教师范写，学生在书上描红、书写。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今天这节课，我们学会了如何看公园的导览图。这与我们的实际生活紧密相关，希望同学们在生活中留心观察身边的事物，增加自己的识字量。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1.能背诵古诗《赋得古原草送别（节选）》。（难点）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2.自主阅读《笋芽儿》，能发挥想象理解内容，了解笋芽儿的成长过程。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走进古诗《赋得古原草送别（节选）》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1.导入：同学们，学习了这一单元的课文后，我们发现了许多春天的景象，如：小草从地下探出头来。现在我们就来学习一首描写小草的古诗。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2.自由朗读古诗，圈画不认识或容易读错的字，结合语言环境自主认读。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3.再读古诗，画出朗读节奏，了解大致的意思。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）出示课本插图，学生观察：“离离原上草”，辽阔的大地上长满了茂盛的野草。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看到插图后，你的感受是怎样的？（</w:t>
      </w:r>
      <w:r>
        <w:rPr>
          <w:rFonts w:hint="eastAsia" w:ascii="楷体" w:hAnsi="楷体" w:eastAsia="楷体" w:cs="楷体"/>
          <w:sz w:val="24"/>
          <w:szCs w:val="24"/>
        </w:rPr>
        <w:t>惊讶，舒服，心旷神怡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（2）（出示春、夏、秋、冬小草图）让学生讲这几幅图的不同，从而理解诗句“一岁一枯荣”。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（3）看春、秋小草图，理解“野火烧不尽，春风吹又生”。读到此句诗时，大家心中有了什么感觉？说一说。（</w:t>
      </w:r>
      <w:r>
        <w:rPr>
          <w:rFonts w:hint="eastAsia" w:ascii="楷体" w:hAnsi="楷体" w:eastAsia="楷体" w:cs="楷体"/>
          <w:sz w:val="24"/>
          <w:szCs w:val="24"/>
        </w:rPr>
        <w:t>无情的野火也无法将小草烧尽，春天一到，小草又恢复了生机。小草的生命力真顽强啊！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（4）你体会到了作者怎样的情感？应该怎样来读?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体会到了作者对小草的赞美、喜爱之情。第三句“野火烧不尽”语调上扬，显示野火的无情和小草的顽强，“烧不尽”读重音；第四句“春风吹又生”语调平稳有力，表现野草旺盛的生命力，“吹又生”读重音。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有感情地朗读全诗，背诵全诗。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1.播放短文录音，请学生仔细听录音，把自己读不准的字圈画出来，不理解的句子画上波浪线。标注自然段序号。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2.指名分段读，其他学生边听边想，短文讲了一个什么样的故事。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3.学生讨论、交流，教师点评总结。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4.思考：笋芽儿是怎样长成一株健壮的竹子的？在笋芽儿的生长过程中，春雨姑娘、雷公公、笋芽儿妈妈和太阳公公分别发挥了什么作用？你感受到了什么？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5.指名回答，教师点评。（分角色再读课文）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6.小结：笋芽儿在大家的帮助下长成了健壮的竹子。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第一课时，我创设导游的情境，让学生练习说话；在第二课时，我要求学生充分地抓住文本特点，通过边朗读边想象的形式，来理解文本的意思，体会诗人的情感。在实施开放式教学的过程中，我注重引导学生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过课堂活动，感悟知识的生成、发展与变化，培养学生主动探索、敢于实践、善于发现的科学精神，合作交流的精神以及创新意识。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F77DB"/>
    <w:rsid w:val="06402D45"/>
    <w:rsid w:val="0DF1451A"/>
    <w:rsid w:val="1A2F52BA"/>
    <w:rsid w:val="1E604EF2"/>
    <w:rsid w:val="20202F13"/>
    <w:rsid w:val="348F77DB"/>
    <w:rsid w:val="3B911714"/>
    <w:rsid w:val="4884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2020-11-09T00:57:00Z</dcterms:created>
  <dc:creator>Administrator</dc:creator>
  <cp:lastModifiedBy>Administrator</cp:lastModifiedBy>
  <dcterms:modified xsi:type="dcterms:W3CDTF">2020-11-12T02:43:37Z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