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0C21">
      <w:pPr>
        <w:jc w:val="center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2025中考二模文言文阅读汇编</w:t>
      </w:r>
    </w:p>
    <w:p w14:paraId="19D1682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15BEFF23">
      <w:pPr>
        <w:spacing w:line="276" w:lineRule="auto"/>
        <w:rPr>
          <w:rFonts w:ascii="黑体" w:hAnsi="黑体" w:eastAsia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/>
          <w:color w:val="auto"/>
          <w:sz w:val="21"/>
          <w:szCs w:val="21"/>
        </w:rPr>
        <w:t>（三）</w:t>
      </w:r>
      <w:r>
        <w:rPr>
          <w:rFonts w:ascii="黑体" w:hAnsi="黑体" w:eastAsia="黑体"/>
          <w:color w:val="auto"/>
          <w:sz w:val="21"/>
          <w:szCs w:val="21"/>
        </w:rPr>
        <w:t>阅读《</w:t>
      </w:r>
      <w:r>
        <w:rPr>
          <w:rFonts w:hint="eastAsia" w:ascii="黑体" w:hAnsi="黑体" w:eastAsia="黑体" w:cs="Times New Roman"/>
          <w:color w:val="auto"/>
          <w:sz w:val="21"/>
          <w:szCs w:val="21"/>
        </w:rPr>
        <w:t>生于忧患，死于安乐</w:t>
      </w:r>
      <w:r>
        <w:rPr>
          <w:rFonts w:ascii="黑体" w:hAnsi="黑体" w:eastAsia="黑体"/>
          <w:color w:val="auto"/>
          <w:sz w:val="21"/>
          <w:szCs w:val="21"/>
        </w:rPr>
        <w:t>》，完成</w:t>
      </w:r>
      <w:r>
        <w:rPr>
          <w:rFonts w:hint="eastAsia" w:ascii="黑体" w:hAnsi="黑体" w:eastAsia="黑体"/>
          <w:color w:val="auto"/>
          <w:sz w:val="21"/>
          <w:szCs w:val="21"/>
        </w:rPr>
        <w:t>1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3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  <w:lang w:val="en-US" w:eastAsia="zh-CN"/>
        </w:rPr>
        <w:t>-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15</w:t>
      </w:r>
      <w:r>
        <w:rPr>
          <w:rFonts w:ascii="黑体" w:hAnsi="黑体" w:eastAsia="黑体"/>
          <w:color w:val="auto"/>
          <w:sz w:val="21"/>
          <w:szCs w:val="21"/>
          <w:highlight w:val="none"/>
        </w:rPr>
        <w:t>题。</w:t>
      </w:r>
      <w:r>
        <w:rPr>
          <w:rFonts w:asciiTheme="minorEastAsia" w:hAnsiTheme="minorEastAsia" w:eastAsiaTheme="minorEastAsia"/>
          <w:color w:val="auto"/>
          <w:sz w:val="21"/>
          <w:szCs w:val="21"/>
          <w:highlight w:val="none"/>
        </w:rPr>
        <w:t>（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  <w:highlight w:val="none"/>
        </w:rPr>
        <w:t>共8</w:t>
      </w:r>
      <w:r>
        <w:rPr>
          <w:rFonts w:asciiTheme="minorEastAsia" w:hAnsiTheme="minorEastAsia" w:eastAsiaTheme="minorEastAsia"/>
          <w:color w:val="auto"/>
          <w:sz w:val="21"/>
          <w:szCs w:val="21"/>
          <w:highlight w:val="none"/>
        </w:rPr>
        <w:t>分）</w:t>
      </w:r>
    </w:p>
    <w:p w14:paraId="49144C24">
      <w:pPr>
        <w:spacing w:line="360" w:lineRule="exact"/>
        <w:jc w:val="center"/>
        <w:rPr>
          <w:rFonts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生于忧患，死于安乐</w:t>
      </w:r>
    </w:p>
    <w:p w14:paraId="738AC920">
      <w:pPr>
        <w:spacing w:line="360" w:lineRule="exact"/>
        <w:jc w:val="center"/>
        <w:rPr>
          <w:rFonts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eastAsia="zh-CN"/>
        </w:rPr>
        <w:t>《</w:t>
      </w: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</w:rPr>
        <w:t>孟子</w:t>
      </w: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eastAsia="zh-CN"/>
        </w:rPr>
        <w:t>》</w:t>
      </w:r>
    </w:p>
    <w:p w14:paraId="6C803D15">
      <w:pPr>
        <w:pStyle w:val="6"/>
        <w:widowControl/>
        <w:shd w:val="clear" w:color="auto" w:fill="FFFFFF"/>
        <w:spacing w:beforeAutospacing="0" w:afterAutospacing="0" w:line="360" w:lineRule="exact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舜发于畎亩之中，傅说举于版筑之间，胶鬲举于鱼盐之中，管夷吾举于士，孙叔敖举于海，百里奚举于市。故天将降大任于是人也，必先苦其心志，劳其筋骨，饿其体肤，空乏其身，行拂乱其所为，所以动心忍性，曾益其所不能。</w:t>
      </w:r>
    </w:p>
    <w:p w14:paraId="34D92C9A">
      <w:pPr>
        <w:pStyle w:val="6"/>
        <w:widowControl/>
        <w:shd w:val="clear" w:color="auto" w:fill="FFFFFF"/>
        <w:spacing w:beforeAutospacing="0" w:afterAutospacing="0" w:line="360" w:lineRule="exact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FFFFFF"/>
        </w:rPr>
        <w:t>人恒过，然后能改；困于心，衡于虑，而后作；征于色，发于声，而后喻。入则无法家拂士，出则无敌国外患者，国恒亡。然后知生于忧患而死于安乐也。</w:t>
      </w:r>
    </w:p>
    <w:p w14:paraId="7DD2ECF2">
      <w:pPr>
        <w:numPr>
          <w:ilvl w:val="0"/>
          <w:numId w:val="0"/>
        </w:numPr>
        <w:spacing w:line="360" w:lineRule="exact"/>
        <w:rPr>
          <w:rFonts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13.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“出则无敌国外患者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”中的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“患”字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与下列词语中加点的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“患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”，意思</w:t>
      </w:r>
      <w:r>
        <w:rPr>
          <w:rFonts w:hint="eastAsia" w:asciiTheme="minorEastAsia" w:hAnsiTheme="minorEastAsia" w:cstheme="minorEastAsia"/>
          <w:color w:val="auto"/>
          <w:sz w:val="21"/>
          <w:szCs w:val="21"/>
          <w:em w:val="dot"/>
        </w:rPr>
        <w:t>不同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的一项是（</w:t>
      </w:r>
      <w:r>
        <w:rPr>
          <w:rFonts w:hint="eastAsia" w:asciiTheme="minorEastAsia" w:hAnsiTheme="minorEastAsia" w:eastAsiaTheme="minorEastAsia" w:cstheme="minorEastAsia"/>
          <w:color w:val="auto"/>
          <w:spacing w:val="20"/>
          <w:sz w:val="21"/>
          <w:szCs w:val="21"/>
        </w:rPr>
        <w:t>2分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）</w:t>
      </w:r>
    </w:p>
    <w:p w14:paraId="75048E2A">
      <w:pPr>
        <w:spacing w:line="360" w:lineRule="exact"/>
        <w:ind w:firstLine="420" w:firstLineChars="200"/>
        <w:rPr>
          <w:rFonts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A. </w:t>
      </w:r>
      <w:r>
        <w:rPr>
          <w:rFonts w:hint="eastAsia" w:asciiTheme="minorEastAsia" w:hAnsiTheme="minorEastAsia" w:cstheme="minorEastAsia"/>
          <w:color w:val="auto"/>
          <w:sz w:val="21"/>
          <w:szCs w:val="21"/>
          <w:em w:val="dot"/>
        </w:rPr>
        <w:t>患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难与共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      B. 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防</w:t>
      </w:r>
      <w:r>
        <w:rPr>
          <w:rFonts w:hint="eastAsia" w:asciiTheme="minorEastAsia" w:hAnsiTheme="minorEastAsia" w:cstheme="minorEastAsia"/>
          <w:color w:val="auto"/>
          <w:sz w:val="21"/>
          <w:szCs w:val="21"/>
          <w:em w:val="dot"/>
        </w:rPr>
        <w:t>患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未然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      C. 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有备无</w:t>
      </w:r>
      <w:r>
        <w:rPr>
          <w:rFonts w:hint="eastAsia" w:asciiTheme="minorEastAsia" w:hAnsiTheme="minorEastAsia" w:cstheme="minorEastAsia"/>
          <w:color w:val="auto"/>
          <w:sz w:val="21"/>
          <w:szCs w:val="21"/>
          <w:em w:val="dot"/>
        </w:rPr>
        <w:t>患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      D.</w:t>
      </w:r>
      <w:r>
        <w:rPr>
          <w:rFonts w:hint="eastAsia" w:asciiTheme="minorEastAsia" w:hAnsiTheme="minorEastAsia" w:cstheme="minorEastAsia"/>
          <w:color w:val="auto"/>
          <w:sz w:val="21"/>
          <w:szCs w:val="21"/>
          <w:em w:val="dot"/>
        </w:rPr>
        <w:t>患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得患失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 </w:t>
      </w:r>
    </w:p>
    <w:p w14:paraId="7C6F5F72">
      <w:pPr>
        <w:pStyle w:val="6"/>
        <w:widowControl/>
        <w:shd w:val="clear" w:color="auto" w:fill="FFFFFF"/>
        <w:spacing w:beforeAutospacing="0" w:afterAutospacing="0" w:line="360" w:lineRule="exact"/>
        <w:jc w:val="both"/>
        <w:rPr>
          <w:rFonts w:cs="楷体" w:asciiTheme="minorEastAsia" w:hAnsiTheme="minorEastAsia" w:eastAsiaTheme="minorEastAsia"/>
          <w:color w:val="auto"/>
          <w:sz w:val="21"/>
          <w:szCs w:val="21"/>
        </w:rPr>
      </w:pPr>
      <w:r>
        <w:rPr>
          <w:rFonts w:hint="eastAsia" w:cs="楷体" w:asciiTheme="minorEastAsia" w:hAnsiTheme="minorEastAsia" w:eastAsiaTheme="minorEastAsia"/>
          <w:color w:val="auto"/>
          <w:sz w:val="21"/>
          <w:szCs w:val="21"/>
        </w:rPr>
        <w:t>1</w:t>
      </w:r>
      <w:r>
        <w:rPr>
          <w:rFonts w:cs="楷体" w:asciiTheme="minorEastAsia" w:hAnsiTheme="minorEastAsia" w:eastAsiaTheme="minorEastAsia"/>
          <w:color w:val="auto"/>
          <w:sz w:val="21"/>
          <w:szCs w:val="21"/>
        </w:rPr>
        <w:t>4.</w:t>
      </w:r>
      <w:r>
        <w:rPr>
          <w:rFonts w:hint="eastAsia" w:cs="楷体" w:asciiTheme="minorEastAsia" w:hAnsiTheme="minorEastAsia" w:eastAsiaTheme="minorEastAsia"/>
          <w:color w:val="auto"/>
          <w:sz w:val="21"/>
          <w:szCs w:val="21"/>
        </w:rPr>
        <w:t>依据全文，对“然后知生于忧患而死于安乐也”的理解，</w:t>
      </w:r>
      <w:r>
        <w:rPr>
          <w:rFonts w:hint="eastAsia" w:cs="楷体" w:asciiTheme="minorEastAsia" w:hAnsiTheme="minorEastAsia" w:eastAsiaTheme="minorEastAsia"/>
          <w:color w:val="auto"/>
          <w:sz w:val="21"/>
          <w:szCs w:val="21"/>
          <w:highlight w:val="none"/>
        </w:rPr>
        <w:t>下列选项中正确</w:t>
      </w:r>
      <w:r>
        <w:rPr>
          <w:rFonts w:hint="eastAsia" w:cs="楷体" w:asciiTheme="minorEastAsia" w:hAnsiTheme="minorEastAsia" w:eastAsiaTheme="minorEastAsia"/>
          <w:color w:val="auto"/>
          <w:sz w:val="21"/>
          <w:szCs w:val="21"/>
        </w:rPr>
        <w:t>的一项是（2分）</w:t>
      </w:r>
    </w:p>
    <w:p w14:paraId="6292CB18">
      <w:pPr>
        <w:spacing w:line="360" w:lineRule="exact"/>
        <w:ind w:left="420" w:hanging="420" w:hangingChars="200"/>
        <w:rPr>
          <w:rFonts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cs="楷体" w:asciiTheme="minorEastAsia" w:hAnsiTheme="minorEastAsia" w:eastAsiaTheme="minorEastAsia"/>
          <w:color w:val="auto"/>
          <w:sz w:val="21"/>
          <w:szCs w:val="21"/>
        </w:rPr>
        <w:t>【甲】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忧患是人或国家生存发展的必备条件。只有忧患才能让人奋发有为，让国家兴旺发达。</w:t>
      </w:r>
    </w:p>
    <w:p w14:paraId="13A2E8D1">
      <w:pPr>
        <w:spacing w:line="360" w:lineRule="exact"/>
        <w:ind w:left="420" w:hanging="420" w:hangingChars="200"/>
        <w:rPr>
          <w:rFonts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cs="楷体" w:asciiTheme="minorEastAsia" w:hAnsiTheme="minorEastAsia" w:eastAsiaTheme="minorEastAsia"/>
          <w:color w:val="auto"/>
          <w:sz w:val="21"/>
          <w:szCs w:val="21"/>
        </w:rPr>
        <w:t>【乙】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安乐是影响人或国家发展的重要因素。安乐一定会让人不思进取，让国家衰败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灭亡。</w:t>
      </w:r>
    </w:p>
    <w:p w14:paraId="2E7BF339">
      <w:pPr>
        <w:spacing w:line="360" w:lineRule="exact"/>
        <w:ind w:left="420" w:hanging="420" w:hangingChars="200"/>
        <w:rPr>
          <w:rFonts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cs="楷体" w:asciiTheme="minorEastAsia" w:hAnsiTheme="minorEastAsia" w:eastAsiaTheme="minorEastAsia"/>
          <w:color w:val="auto"/>
          <w:sz w:val="21"/>
          <w:szCs w:val="21"/>
          <w:highlight w:val="none"/>
        </w:rPr>
        <w:t>【丙】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忧患能使人奋发图强，安乐易使人沉沦堕落。无论是个人还是国家，都应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常有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忧患意识。</w:t>
      </w:r>
    </w:p>
    <w:p w14:paraId="375D95A4">
      <w:pPr>
        <w:spacing w:line="360" w:lineRule="exact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15.根据《生于忧患，死于安乐》及下面两则材料，简</w:t>
      </w:r>
      <w:r>
        <w:rPr>
          <w:rFonts w:hint="eastAsia" w:ascii="宋体" w:hAnsi="宋体"/>
          <w:color w:val="auto"/>
          <w:sz w:val="21"/>
          <w:szCs w:val="21"/>
        </w:rPr>
        <w:t>要说明“生于忧患，死于安乐”在勾践和庄宗身上是如何体现的。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color w:val="auto"/>
          <w:spacing w:val="2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pacing w:val="2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）</w:t>
      </w:r>
    </w:p>
    <w:p w14:paraId="20C7F782">
      <w:pPr>
        <w:spacing w:line="360" w:lineRule="exact"/>
        <w:jc w:val="center"/>
        <w:rPr>
          <w:rFonts w:ascii="黑体" w:hAnsi="黑体" w:eastAsia="黑体" w:cstheme="minorEastAsia"/>
          <w:color w:val="auto"/>
          <w:sz w:val="21"/>
          <w:szCs w:val="21"/>
        </w:rPr>
      </w:pPr>
      <w:r>
        <w:rPr>
          <w:rFonts w:hint="eastAsia" w:ascii="黑体" w:hAnsi="黑体" w:eastAsia="黑体" w:cstheme="minorEastAsia"/>
          <w:color w:val="auto"/>
          <w:sz w:val="21"/>
          <w:szCs w:val="21"/>
        </w:rPr>
        <w:t>材料一</w:t>
      </w:r>
    </w:p>
    <w:p w14:paraId="5D0B0E96">
      <w:pPr>
        <w:spacing w:line="360" w:lineRule="exact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HYPERLINK "https://baike.baidu.com/item/%E5%8B%BE%E8%B7%B5/61035?fromModule=lemma_inlink" \t "https://baike.baidu.com/item/%E5%8B%BE%E8%B7%B5%E5%9B%B0%E4%BA%8E%E4%BC%9A%E7%A8%BD/_blank" </w:instrText>
      </w:r>
      <w:r>
        <w:rPr>
          <w:color w:val="auto"/>
          <w:sz w:val="21"/>
          <w:szCs w:val="21"/>
        </w:rPr>
        <w:fldChar w:fldCharType="separate"/>
      </w:r>
      <w:r>
        <w:rPr>
          <w:rFonts w:hint="eastAsia" w:ascii="楷体" w:hAnsi="楷体" w:eastAsia="楷体" w:cs="楷体"/>
          <w:color w:val="auto"/>
          <w:sz w:val="21"/>
          <w:szCs w:val="21"/>
        </w:rPr>
        <w:t>勾践</w:t>
      </w:r>
      <w:r>
        <w:rPr>
          <w:rFonts w:hint="eastAsia" w:ascii="楷体" w:hAnsi="楷体" w:eastAsia="楷体" w:cs="楷体"/>
          <w:color w:val="auto"/>
          <w:sz w:val="21"/>
          <w:szCs w:val="21"/>
        </w:rPr>
        <w:fldChar w:fldCharType="end"/>
      </w:r>
      <w:r>
        <w:rPr>
          <w:rFonts w:hint="eastAsia" w:ascii="楷体" w:hAnsi="楷体" w:eastAsia="楷体" w:cs="楷体"/>
          <w:color w:val="auto"/>
          <w:sz w:val="21"/>
          <w:szCs w:val="21"/>
        </w:rPr>
        <w:t>之困会稽也，喟然叹曰：“吾终于此乎？”种曰：“汤系夏台，文王囚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HYPERLINK "https://baike.baidu.com/item/%E7%BE%91%E9%87%8C/5840124?fromModule=lemma_inlink" \t "https://baike.baidu.com/item/%E5%8B%BE%E8%B7%B5%E5%9B%B0%E4%BA%8E%E4%BC%9A%E7%A8%BD/_blank" </w:instrText>
      </w:r>
      <w:r>
        <w:rPr>
          <w:color w:val="auto"/>
          <w:sz w:val="21"/>
          <w:szCs w:val="21"/>
        </w:rPr>
        <w:fldChar w:fldCharType="separate"/>
      </w:r>
      <w:r>
        <w:rPr>
          <w:rFonts w:hint="eastAsia" w:ascii="楷体" w:hAnsi="楷体" w:eastAsia="楷体" w:cs="楷体"/>
          <w:color w:val="auto"/>
          <w:sz w:val="21"/>
          <w:szCs w:val="21"/>
        </w:rPr>
        <w:t>羑里</w:t>
      </w:r>
      <w:r>
        <w:rPr>
          <w:rFonts w:hint="eastAsia" w:ascii="楷体" w:hAnsi="楷体" w:eastAsia="楷体" w:cs="楷体"/>
          <w:color w:val="auto"/>
          <w:sz w:val="21"/>
          <w:szCs w:val="21"/>
        </w:rPr>
        <w:fldChar w:fldCharType="end"/>
      </w:r>
      <w:r>
        <w:rPr>
          <w:rFonts w:hint="eastAsia" w:ascii="楷体" w:hAnsi="楷体" w:eastAsia="楷体" w:cs="楷体"/>
          <w:color w:val="auto"/>
          <w:sz w:val="21"/>
          <w:szCs w:val="21"/>
        </w:rPr>
        <w:t>，晋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HYPERLINK "https://baike.baidu.com/item/%E9%87%8D%E8%80%B3/1351646?fromModule=lemma_inlink" \t "https://baike.baidu.com/item/%E5%8B%BE%E8%B7%B5%E5%9B%B0%E4%BA%8E%E4%BC%9A%E7%A8%BD/_blank" </w:instrText>
      </w:r>
      <w:r>
        <w:rPr>
          <w:color w:val="auto"/>
          <w:sz w:val="21"/>
          <w:szCs w:val="21"/>
        </w:rPr>
        <w:fldChar w:fldCharType="separate"/>
      </w:r>
      <w:r>
        <w:rPr>
          <w:rFonts w:hint="eastAsia" w:ascii="楷体" w:hAnsi="楷体" w:eastAsia="楷体" w:cs="楷体"/>
          <w:color w:val="auto"/>
          <w:sz w:val="21"/>
          <w:szCs w:val="21"/>
        </w:rPr>
        <w:t>重耳</w:t>
      </w:r>
      <w:r>
        <w:rPr>
          <w:rFonts w:hint="eastAsia" w:ascii="楷体" w:hAnsi="楷体" w:eastAsia="楷体" w:cs="楷体"/>
          <w:color w:val="auto"/>
          <w:sz w:val="21"/>
          <w:szCs w:val="21"/>
        </w:rPr>
        <w:fldChar w:fldCharType="end"/>
      </w:r>
      <w:r>
        <w:rPr>
          <w:rFonts w:hint="eastAsia" w:ascii="楷体" w:hAnsi="楷体" w:eastAsia="楷体" w:cs="楷体"/>
          <w:color w:val="auto"/>
          <w:sz w:val="21"/>
          <w:szCs w:val="21"/>
        </w:rPr>
        <w:t>奔翟，齐小白奔莒，其卒王霸。由是观之，何遽不为福乎？”</w:t>
      </w:r>
    </w:p>
    <w:p w14:paraId="4D328468">
      <w:pPr>
        <w:spacing w:line="360" w:lineRule="exact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HYPERLINK "https://baike.baidu.com/item/%E5%90%B4%E6%97%A2%E8%B5%A6%E8%B6%8A/10588846?fromModule=lemma_inlink" \t "https://baike.baidu.com/item/%E5%8B%BE%E8%B7%B5%E5%9B%B0%E4%BA%8E%E4%BC%9A%E7%A8%BD/_blank" </w:instrText>
      </w:r>
      <w:r>
        <w:rPr>
          <w:color w:val="auto"/>
          <w:sz w:val="21"/>
          <w:szCs w:val="21"/>
        </w:rPr>
        <w:fldChar w:fldCharType="separate"/>
      </w:r>
      <w:r>
        <w:rPr>
          <w:rFonts w:hint="eastAsia" w:ascii="楷体" w:hAnsi="楷体" w:eastAsia="楷体" w:cs="楷体"/>
          <w:color w:val="auto"/>
          <w:sz w:val="21"/>
          <w:szCs w:val="21"/>
        </w:rPr>
        <w:t>吴既赦越</w:t>
      </w:r>
      <w:r>
        <w:rPr>
          <w:rFonts w:hint="eastAsia" w:ascii="楷体" w:hAnsi="楷体" w:eastAsia="楷体" w:cs="楷体"/>
          <w:color w:val="auto"/>
          <w:sz w:val="21"/>
          <w:szCs w:val="21"/>
        </w:rPr>
        <w:fldChar w:fldCharType="end"/>
      </w:r>
      <w:r>
        <w:rPr>
          <w:rFonts w:hint="eastAsia" w:ascii="楷体" w:hAnsi="楷体" w:eastAsia="楷体" w:cs="楷体"/>
          <w:color w:val="auto"/>
          <w:sz w:val="21"/>
          <w:szCs w:val="21"/>
        </w:rPr>
        <w:t>，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HYPERLINK "https://baike.baidu.com/item/%E8%B6%8A%E7%8E%8B%E5%8B%BE%E8%B7%B5/0?fromModule=lemma_inlink" \t "https://baike.baidu.com/item/%E5%8B%BE%E8%B7%B5%E5%9B%B0%E4%BA%8E%E4%BC%9A%E7%A8%BD/_blank" </w:instrText>
      </w:r>
      <w:r>
        <w:rPr>
          <w:color w:val="auto"/>
          <w:sz w:val="21"/>
          <w:szCs w:val="21"/>
        </w:rPr>
        <w:fldChar w:fldCharType="separate"/>
      </w:r>
      <w:r>
        <w:rPr>
          <w:rFonts w:hint="eastAsia" w:ascii="楷体" w:hAnsi="楷体" w:eastAsia="楷体" w:cs="楷体"/>
          <w:color w:val="auto"/>
          <w:sz w:val="21"/>
          <w:szCs w:val="21"/>
        </w:rPr>
        <w:t>越王勾践</w:t>
      </w:r>
      <w:r>
        <w:rPr>
          <w:rFonts w:hint="eastAsia" w:ascii="楷体" w:hAnsi="楷体" w:eastAsia="楷体" w:cs="楷体"/>
          <w:color w:val="auto"/>
          <w:sz w:val="21"/>
          <w:szCs w:val="21"/>
        </w:rPr>
        <w:fldChar w:fldCharType="end"/>
      </w:r>
      <w:r>
        <w:rPr>
          <w:rFonts w:hint="eastAsia" w:ascii="楷体" w:hAnsi="楷体" w:eastAsia="楷体" w:cs="楷体"/>
          <w:color w:val="auto"/>
          <w:sz w:val="21"/>
          <w:szCs w:val="21"/>
        </w:rPr>
        <w:t>反国，乃苦身焦思，置胆于坐，坐卧即仰胆，饮食亦尝胆也。曰：“女忘会稽之耻邪？”身自耕作，夫人自织，食不加肉，衣不重采，折节下贤人，厚遇宾客，赈贫吊死，与百姓同其劳。……</w:t>
      </w:r>
    </w:p>
    <w:p w14:paraId="70C06774">
      <w:pPr>
        <w:spacing w:line="360" w:lineRule="exact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其后四年，越复伐吴。吴士民罢</w:t>
      </w:r>
      <w:r>
        <w:rPr>
          <w:rFonts w:hint="eastAsia" w:ascii="楷体" w:hAnsi="楷体" w:eastAsia="楷体" w:cs="楷体"/>
          <w:color w:val="auto"/>
          <w:sz w:val="21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弊，轻锐尽死于齐、晋。而越大破吴。</w:t>
      </w:r>
    </w:p>
    <w:p w14:paraId="3941A080">
      <w:pPr>
        <w:spacing w:line="360" w:lineRule="exact"/>
        <w:ind w:left="960" w:hanging="840" w:hangingChars="400"/>
        <w:jc w:val="right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（节选自《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HYPERLINK "https://baike.baidu.com/item/%E5%8F%B2%E8%AE%B0%C2%B7%E8%B6%8A%E7%8E%8B%E5%8B%BE%E8%B7%B5%E4%B8%96%E5%AE%B6/14447318?fromModule=lemma_inlink" \t "https://baike.baidu.com/item/%E5%8B%BE%E8%B7%B5%E5%9B%B0%E4%BA%8E%E4%BC%9A%E7%A8%BD/_blank" </w:instrText>
      </w:r>
      <w:r>
        <w:rPr>
          <w:color w:val="auto"/>
          <w:sz w:val="21"/>
          <w:szCs w:val="21"/>
        </w:rPr>
        <w:fldChar w:fldCharType="separate"/>
      </w:r>
      <w:r>
        <w:rPr>
          <w:rFonts w:hint="eastAsia" w:ascii="宋体" w:hAnsi="宋体"/>
          <w:color w:val="auto"/>
          <w:sz w:val="21"/>
          <w:szCs w:val="21"/>
        </w:rPr>
        <w:t>史记·越王勾践世家</w:t>
      </w:r>
      <w:r>
        <w:rPr>
          <w:rFonts w:hint="eastAsia" w:ascii="宋体" w:hAnsi="宋体"/>
          <w:color w:val="auto"/>
          <w:sz w:val="21"/>
          <w:szCs w:val="21"/>
        </w:rPr>
        <w:fldChar w:fldCharType="end"/>
      </w:r>
      <w:r>
        <w:rPr>
          <w:rFonts w:hint="eastAsia" w:ascii="宋体" w:hAnsi="宋体"/>
          <w:color w:val="auto"/>
          <w:sz w:val="21"/>
          <w:szCs w:val="21"/>
        </w:rPr>
        <w:t>第十一》）</w:t>
      </w:r>
    </w:p>
    <w:p w14:paraId="5D92A845">
      <w:pPr>
        <w:spacing w:line="360" w:lineRule="exact"/>
        <w:jc w:val="center"/>
        <w:rPr>
          <w:rFonts w:ascii="黑体" w:hAnsi="黑体" w:eastAsia="黑体" w:cstheme="minorEastAsia"/>
          <w:color w:val="auto"/>
          <w:sz w:val="21"/>
          <w:szCs w:val="21"/>
        </w:rPr>
      </w:pPr>
      <w:r>
        <w:rPr>
          <w:rFonts w:hint="eastAsia" w:ascii="黑体" w:hAnsi="黑体" w:eastAsia="黑体" w:cstheme="minorEastAsia"/>
          <w:color w:val="auto"/>
          <w:sz w:val="21"/>
          <w:szCs w:val="21"/>
        </w:rPr>
        <w:t>材料二</w:t>
      </w:r>
    </w:p>
    <w:p w14:paraId="74D8140D">
      <w:pPr>
        <w:spacing w:line="360" w:lineRule="exact"/>
        <w:ind w:firstLine="420" w:firstLineChars="200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庄宗既好俳优</w:t>
      </w:r>
      <w:r>
        <w:rPr>
          <w:rFonts w:hint="eastAsia" w:ascii="楷体" w:hAnsi="楷体" w:eastAsia="楷体" w:cs="楷体"/>
          <w:color w:val="auto"/>
          <w:sz w:val="21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，又知音，能度曲，至今汾、晋之俗，往往能歌其声，谓之“御制”者皆是也。其小字亚子，当时人或谓之亚次。又别为优名以自目，曰李天下。自其为王，至于为天子，常身与俳优杂戏于庭，伶人由此用事</w:t>
      </w:r>
      <w:r>
        <w:rPr>
          <w:rFonts w:hint="eastAsia" w:ascii="楷体" w:hAnsi="楷体" w:eastAsia="楷体" w:cs="楷体"/>
          <w:color w:val="auto"/>
          <w:sz w:val="21"/>
          <w:szCs w:val="21"/>
          <w:vertAlign w:val="superscript"/>
        </w:rPr>
        <w:t>③</w:t>
      </w:r>
      <w:r>
        <w:rPr>
          <w:rFonts w:hint="eastAsia" w:ascii="楷体" w:hAnsi="楷体" w:eastAsia="楷体" w:cs="楷体"/>
          <w:color w:val="auto"/>
          <w:sz w:val="21"/>
          <w:szCs w:val="21"/>
        </w:rPr>
        <w:t>，遂至于亡。</w:t>
      </w:r>
    </w:p>
    <w:p w14:paraId="7E3E8210">
      <w:pPr>
        <w:spacing w:line="360" w:lineRule="exact"/>
        <w:ind w:firstLine="420" w:firstLineChars="200"/>
        <w:jc w:val="right"/>
        <w:rPr>
          <w:rFonts w:asciiTheme="minorEastAsia" w:hAnsi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</w:rPr>
        <w:t>（节选自《新五代史卷三十七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hint="eastAsia" w:asciiTheme="minorEastAsia" w:hAnsiTheme="minorEastAsia" w:cstheme="minorEastAsia"/>
          <w:color w:val="auto"/>
          <w:sz w:val="21"/>
          <w:szCs w:val="21"/>
        </w:rPr>
        <w:t>伶官传第二十五》）</w:t>
      </w:r>
    </w:p>
    <w:p w14:paraId="4638D9FA">
      <w:pPr>
        <w:spacing w:line="360" w:lineRule="exact"/>
        <w:rPr>
          <w:color w:val="auto"/>
          <w:sz w:val="21"/>
          <w:szCs w:val="21"/>
          <w:u w:val="single"/>
        </w:rPr>
      </w:pPr>
      <w:r>
        <w:rPr>
          <w:rFonts w:hint="eastAsia"/>
          <w:color w:val="auto"/>
          <w:sz w:val="21"/>
          <w:szCs w:val="21"/>
          <w:u w:val="single"/>
        </w:rPr>
        <w:t xml:space="preserve">                </w:t>
      </w:r>
    </w:p>
    <w:p w14:paraId="13713AAF">
      <w:pPr>
        <w:spacing w:line="360" w:lineRule="exact"/>
        <w:ind w:left="420" w:hanging="420" w:hangingChars="200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注：①罢：通“疲”。②俳优：古代以乐舞谐戏为业的艺人。③用事：执政，当权。</w:t>
      </w:r>
    </w:p>
    <w:p w14:paraId="68473D1E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7EBF6F0A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51E7FDB8">
      <w:pPr>
        <w:spacing w:line="360" w:lineRule="exact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（三）（共8分）</w:t>
      </w:r>
    </w:p>
    <w:p w14:paraId="5672849E">
      <w:pPr>
        <w:spacing w:line="360" w:lineRule="exact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13.答案：D</w:t>
      </w:r>
    </w:p>
    <w:p w14:paraId="03B74DDD">
      <w:pPr>
        <w:spacing w:line="360" w:lineRule="exact"/>
        <w:ind w:firstLine="420" w:firstLineChars="20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（2分）</w:t>
      </w:r>
    </w:p>
    <w:p w14:paraId="5C36EC11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</w:rPr>
        <w:t>14.</w:t>
      </w:r>
      <w:r>
        <w:rPr>
          <w:color w:val="auto"/>
          <w:sz w:val="21"/>
          <w:szCs w:val="21"/>
        </w:rPr>
        <w:t>答案</w:t>
      </w:r>
      <w:r>
        <w:rPr>
          <w:color w:val="auto"/>
          <w:sz w:val="21"/>
          <w:szCs w:val="21"/>
          <w:highlight w:val="none"/>
        </w:rPr>
        <w:t>：丙</w:t>
      </w:r>
    </w:p>
    <w:p w14:paraId="3A0BF269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（2分）</w:t>
      </w:r>
    </w:p>
    <w:p w14:paraId="2F5D18AF">
      <w:pPr>
        <w:numPr>
          <w:ilvl w:val="0"/>
          <w:numId w:val="1"/>
        </w:numPr>
        <w:spacing w:line="360" w:lineRule="exact"/>
        <w:ind w:left="1680" w:hanging="1470" w:hangingChars="7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答案示例：</w:t>
      </w:r>
    </w:p>
    <w:p w14:paraId="7C1A88B3">
      <w:pPr>
        <w:numPr>
          <w:ilvl w:val="0"/>
          <w:numId w:val="0"/>
        </w:numPr>
        <w:spacing w:line="360" w:lineRule="exact"/>
        <w:ind w:left="479" w:leftChars="228" w:firstLine="630" w:firstLineChars="3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勾践卧薪尝胆，与百姓同劳，时常处于忧虑之中，后来灭吴，这体现了</w:t>
      </w: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生于忧患</w:t>
      </w:r>
      <w:r>
        <w:rPr>
          <w:rFonts w:hint="eastAsia"/>
          <w:color w:val="auto"/>
          <w:sz w:val="21"/>
          <w:szCs w:val="21"/>
          <w:highlight w:val="none"/>
        </w:rPr>
        <w:t>”</w:t>
      </w:r>
      <w:r>
        <w:rPr>
          <w:color w:val="auto"/>
          <w:sz w:val="21"/>
          <w:szCs w:val="21"/>
          <w:highlight w:val="none"/>
        </w:rPr>
        <w:t>；庄宗经常与俳优在庭中演杂戏，导致伶人当权，国家灭亡，这体现了</w:t>
      </w: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死于安乐</w:t>
      </w:r>
      <w:r>
        <w:rPr>
          <w:rFonts w:hint="eastAsia"/>
          <w:color w:val="auto"/>
          <w:sz w:val="21"/>
          <w:szCs w:val="21"/>
          <w:highlight w:val="none"/>
        </w:rPr>
        <w:t>”</w:t>
      </w:r>
      <w:r>
        <w:rPr>
          <w:color w:val="auto"/>
          <w:sz w:val="21"/>
          <w:szCs w:val="21"/>
          <w:highlight w:val="none"/>
        </w:rPr>
        <w:t>。</w:t>
      </w:r>
    </w:p>
    <w:p w14:paraId="42F5DD99">
      <w:pPr>
        <w:spacing w:line="360" w:lineRule="exact"/>
        <w:ind w:firstLine="1260" w:firstLineChars="6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（4分）</w:t>
      </w:r>
    </w:p>
    <w:p w14:paraId="62CE03EE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【参考译文】</w:t>
      </w:r>
    </w:p>
    <w:p w14:paraId="7AB4B1A3">
      <w:pPr>
        <w:spacing w:line="360" w:lineRule="exact"/>
        <w:jc w:val="center"/>
        <w:rPr>
          <w:rFonts w:hint="eastAsia" w:ascii="国标黑体" w:hAnsi="国标黑体" w:eastAsia="国标黑体" w:cs="国标黑体"/>
          <w:color w:val="auto"/>
          <w:sz w:val="21"/>
          <w:szCs w:val="21"/>
          <w:highlight w:val="none"/>
        </w:rPr>
      </w:pPr>
      <w:r>
        <w:rPr>
          <w:rFonts w:hint="eastAsia" w:ascii="国标黑体" w:hAnsi="国标黑体" w:eastAsia="国标黑体" w:cs="国标黑体"/>
          <w:color w:val="auto"/>
          <w:sz w:val="21"/>
          <w:szCs w:val="21"/>
          <w:highlight w:val="none"/>
          <w:lang w:eastAsia="zh-CN"/>
        </w:rPr>
        <w:t>材料一</w:t>
      </w:r>
    </w:p>
    <w:p w14:paraId="7C0FCC5F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勾践被困在会稽时，感叹说：</w:t>
      </w: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我</w:t>
      </w: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将</w:t>
      </w:r>
      <w:r>
        <w:rPr>
          <w:rFonts w:hint="eastAsia"/>
          <w:color w:val="auto"/>
          <w:sz w:val="21"/>
          <w:szCs w:val="21"/>
          <w:highlight w:val="none"/>
        </w:rPr>
        <w:t>）</w:t>
      </w:r>
      <w:r>
        <w:rPr>
          <w:color w:val="auto"/>
          <w:sz w:val="21"/>
          <w:szCs w:val="21"/>
          <w:highlight w:val="none"/>
        </w:rPr>
        <w:t>在此了结一生吗？</w:t>
      </w:r>
      <w:r>
        <w:rPr>
          <w:rFonts w:hint="eastAsia"/>
          <w:color w:val="auto"/>
          <w:sz w:val="21"/>
          <w:szCs w:val="21"/>
          <w:highlight w:val="none"/>
        </w:rPr>
        <w:t>”</w:t>
      </w:r>
      <w:r>
        <w:rPr>
          <w:color w:val="auto"/>
          <w:sz w:val="21"/>
          <w:szCs w:val="21"/>
          <w:highlight w:val="none"/>
        </w:rPr>
        <w:t>种说：</w:t>
      </w: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商汤被囚禁</w:t>
      </w: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在</w:t>
      </w:r>
      <w:r>
        <w:rPr>
          <w:rFonts w:hint="eastAsia"/>
          <w:color w:val="auto"/>
          <w:sz w:val="21"/>
          <w:szCs w:val="21"/>
          <w:highlight w:val="none"/>
        </w:rPr>
        <w:t>）</w:t>
      </w:r>
      <w:r>
        <w:rPr>
          <w:color w:val="auto"/>
          <w:sz w:val="21"/>
          <w:szCs w:val="21"/>
          <w:highlight w:val="none"/>
        </w:rPr>
        <w:t>夏台，周文王被围困</w:t>
      </w: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在</w:t>
      </w:r>
      <w:r>
        <w:rPr>
          <w:rFonts w:hint="eastAsia"/>
          <w:color w:val="auto"/>
          <w:sz w:val="21"/>
          <w:szCs w:val="21"/>
          <w:highlight w:val="none"/>
        </w:rPr>
        <w:t>）</w:t>
      </w:r>
      <w:r>
        <w:rPr>
          <w:color w:val="auto"/>
          <w:sz w:val="21"/>
          <w:szCs w:val="21"/>
          <w:highlight w:val="none"/>
        </w:rPr>
        <w:t>羑里，晋国重耳逃</w:t>
      </w: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到</w:t>
      </w:r>
      <w:r>
        <w:rPr>
          <w:rFonts w:hint="eastAsia"/>
          <w:color w:val="auto"/>
          <w:sz w:val="21"/>
          <w:szCs w:val="21"/>
          <w:highlight w:val="none"/>
        </w:rPr>
        <w:t>）</w:t>
      </w:r>
      <w:r>
        <w:rPr>
          <w:color w:val="auto"/>
          <w:sz w:val="21"/>
          <w:szCs w:val="21"/>
          <w:highlight w:val="none"/>
        </w:rPr>
        <w:t>翟，齐国小白逃</w:t>
      </w: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到</w:t>
      </w:r>
      <w:r>
        <w:rPr>
          <w:rFonts w:hint="eastAsia"/>
          <w:color w:val="auto"/>
          <w:sz w:val="21"/>
          <w:szCs w:val="21"/>
          <w:highlight w:val="none"/>
        </w:rPr>
        <w:t>）</w:t>
      </w:r>
      <w:r>
        <w:rPr>
          <w:color w:val="auto"/>
          <w:sz w:val="21"/>
          <w:szCs w:val="21"/>
          <w:highlight w:val="none"/>
        </w:rPr>
        <w:t>莒，他们终于称王称霸天下。由此</w:t>
      </w:r>
      <w:r>
        <w:rPr>
          <w:rFonts w:hint="eastAsia"/>
          <w:color w:val="auto"/>
          <w:sz w:val="21"/>
          <w:szCs w:val="21"/>
          <w:highlight w:val="none"/>
        </w:rPr>
        <w:t>看来</w:t>
      </w:r>
      <w:r>
        <w:rPr>
          <w:color w:val="auto"/>
          <w:sz w:val="21"/>
          <w:szCs w:val="21"/>
          <w:highlight w:val="none"/>
        </w:rPr>
        <w:t>，</w:t>
      </w: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我们今日的处境</w:t>
      </w:r>
      <w:r>
        <w:rPr>
          <w:rFonts w:hint="eastAsia"/>
          <w:color w:val="auto"/>
          <w:sz w:val="21"/>
          <w:szCs w:val="21"/>
          <w:highlight w:val="none"/>
        </w:rPr>
        <w:t>）为什么就</w:t>
      </w:r>
      <w:r>
        <w:rPr>
          <w:color w:val="auto"/>
          <w:sz w:val="21"/>
          <w:szCs w:val="21"/>
          <w:highlight w:val="none"/>
        </w:rPr>
        <w:t>不</w:t>
      </w:r>
      <w:r>
        <w:rPr>
          <w:rFonts w:hint="eastAsia"/>
          <w:color w:val="auto"/>
          <w:sz w:val="21"/>
          <w:szCs w:val="21"/>
          <w:highlight w:val="none"/>
        </w:rPr>
        <w:t>是</w:t>
      </w:r>
      <w:r>
        <w:rPr>
          <w:color w:val="auto"/>
          <w:sz w:val="21"/>
          <w:szCs w:val="21"/>
          <w:highlight w:val="none"/>
        </w:rPr>
        <w:t>福分呢？</w:t>
      </w:r>
      <w:r>
        <w:rPr>
          <w:rFonts w:hint="eastAsia"/>
          <w:color w:val="auto"/>
          <w:sz w:val="21"/>
          <w:szCs w:val="21"/>
          <w:highlight w:val="none"/>
        </w:rPr>
        <w:t>”</w:t>
      </w:r>
    </w:p>
    <w:p w14:paraId="4D138BF5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吴王已经赦免了越王，勾践回国，</w:t>
      </w:r>
      <w:r>
        <w:rPr>
          <w:rFonts w:hint="eastAsia"/>
          <w:color w:val="auto"/>
          <w:sz w:val="21"/>
          <w:szCs w:val="21"/>
          <w:highlight w:val="none"/>
        </w:rPr>
        <w:t>于是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让自己</w:t>
      </w:r>
      <w:r>
        <w:rPr>
          <w:rFonts w:hint="eastAsia"/>
          <w:color w:val="auto"/>
          <w:sz w:val="21"/>
          <w:szCs w:val="21"/>
          <w:highlight w:val="none"/>
        </w:rPr>
        <w:t>身体受苦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，让自己</w:t>
      </w:r>
      <w:r>
        <w:rPr>
          <w:rFonts w:hint="eastAsia"/>
          <w:color w:val="auto"/>
          <w:sz w:val="21"/>
          <w:szCs w:val="21"/>
          <w:highlight w:val="none"/>
        </w:rPr>
        <w:t>内心忧虑</w:t>
      </w:r>
      <w:r>
        <w:rPr>
          <w:color w:val="auto"/>
          <w:sz w:val="21"/>
          <w:szCs w:val="21"/>
          <w:highlight w:val="none"/>
        </w:rPr>
        <w:t>，</w:t>
      </w:r>
      <w:r>
        <w:rPr>
          <w:rFonts w:hint="eastAsia"/>
          <w:color w:val="auto"/>
          <w:sz w:val="21"/>
          <w:szCs w:val="21"/>
          <w:highlight w:val="none"/>
        </w:rPr>
        <w:t>在</w:t>
      </w:r>
      <w:r>
        <w:rPr>
          <w:color w:val="auto"/>
          <w:sz w:val="21"/>
          <w:szCs w:val="21"/>
          <w:highlight w:val="none"/>
        </w:rPr>
        <w:t>座位上</w:t>
      </w:r>
      <w:r>
        <w:rPr>
          <w:rFonts w:hint="eastAsia"/>
          <w:color w:val="auto"/>
          <w:sz w:val="21"/>
          <w:szCs w:val="21"/>
          <w:highlight w:val="none"/>
        </w:rPr>
        <w:t>放置</w:t>
      </w:r>
      <w:r>
        <w:rPr>
          <w:color w:val="auto"/>
          <w:sz w:val="21"/>
          <w:szCs w:val="21"/>
          <w:highlight w:val="none"/>
        </w:rPr>
        <w:t>苦胆，坐着躺着仰头</w:t>
      </w:r>
      <w:r>
        <w:rPr>
          <w:rFonts w:hint="eastAsia"/>
          <w:color w:val="auto"/>
          <w:sz w:val="21"/>
          <w:szCs w:val="21"/>
          <w:highlight w:val="none"/>
        </w:rPr>
        <w:t>就</w:t>
      </w:r>
      <w:r>
        <w:rPr>
          <w:color w:val="auto"/>
          <w:sz w:val="21"/>
          <w:szCs w:val="21"/>
          <w:highlight w:val="none"/>
        </w:rPr>
        <w:t>能看见苦胆，吃饭</w:t>
      </w:r>
      <w:r>
        <w:rPr>
          <w:rFonts w:hint="eastAsia"/>
          <w:color w:val="auto"/>
          <w:sz w:val="21"/>
          <w:szCs w:val="21"/>
          <w:highlight w:val="none"/>
        </w:rPr>
        <w:t>喝水</w:t>
      </w:r>
      <w:r>
        <w:rPr>
          <w:color w:val="auto"/>
          <w:sz w:val="21"/>
          <w:szCs w:val="21"/>
          <w:highlight w:val="none"/>
        </w:rPr>
        <w:t>时也尝苦胆。</w:t>
      </w:r>
      <w:r>
        <w:rPr>
          <w:rFonts w:hint="eastAsia"/>
          <w:color w:val="auto"/>
          <w:sz w:val="21"/>
          <w:szCs w:val="21"/>
          <w:highlight w:val="none"/>
        </w:rPr>
        <w:t>（</w:t>
      </w:r>
      <w:r>
        <w:rPr>
          <w:color w:val="auto"/>
          <w:sz w:val="21"/>
          <w:szCs w:val="21"/>
          <w:highlight w:val="none"/>
        </w:rPr>
        <w:t>还</w:t>
      </w:r>
      <w:r>
        <w:rPr>
          <w:rFonts w:hint="eastAsia"/>
          <w:color w:val="auto"/>
          <w:sz w:val="21"/>
          <w:szCs w:val="21"/>
          <w:highlight w:val="none"/>
        </w:rPr>
        <w:t>）</w:t>
      </w:r>
      <w:r>
        <w:rPr>
          <w:color w:val="auto"/>
          <w:sz w:val="21"/>
          <w:szCs w:val="21"/>
          <w:highlight w:val="none"/>
        </w:rPr>
        <w:t>说：</w:t>
      </w: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你忘记会稽的耻辱了吗？</w:t>
      </w:r>
      <w:r>
        <w:rPr>
          <w:rFonts w:hint="eastAsia"/>
          <w:color w:val="auto"/>
          <w:sz w:val="21"/>
          <w:szCs w:val="21"/>
          <w:highlight w:val="none"/>
        </w:rPr>
        <w:t>”（</w:t>
      </w:r>
      <w:r>
        <w:rPr>
          <w:color w:val="auto"/>
          <w:sz w:val="21"/>
          <w:szCs w:val="21"/>
          <w:highlight w:val="none"/>
        </w:rPr>
        <w:t>他</w:t>
      </w:r>
      <w:r>
        <w:rPr>
          <w:rFonts w:hint="eastAsia"/>
          <w:color w:val="auto"/>
          <w:sz w:val="21"/>
          <w:szCs w:val="21"/>
          <w:highlight w:val="none"/>
        </w:rPr>
        <w:t>）</w:t>
      </w:r>
      <w:r>
        <w:rPr>
          <w:color w:val="auto"/>
          <w:sz w:val="21"/>
          <w:szCs w:val="21"/>
          <w:highlight w:val="none"/>
        </w:rPr>
        <w:t>亲身耕作，夫人亲手织布，吃饭从</w:t>
      </w:r>
      <w:r>
        <w:rPr>
          <w:rFonts w:hint="eastAsia"/>
          <w:color w:val="auto"/>
          <w:sz w:val="21"/>
          <w:szCs w:val="21"/>
          <w:highlight w:val="none"/>
        </w:rPr>
        <w:t>不吃肉</w:t>
      </w:r>
      <w:r>
        <w:rPr>
          <w:color w:val="auto"/>
          <w:sz w:val="21"/>
          <w:szCs w:val="21"/>
          <w:highlight w:val="none"/>
        </w:rPr>
        <w:t>，</w:t>
      </w:r>
      <w:r>
        <w:rPr>
          <w:rFonts w:hint="eastAsia"/>
          <w:color w:val="auto"/>
          <w:sz w:val="21"/>
          <w:szCs w:val="21"/>
          <w:highlight w:val="none"/>
        </w:rPr>
        <w:t>穿衣</w:t>
      </w:r>
      <w:r>
        <w:rPr>
          <w:color w:val="auto"/>
          <w:sz w:val="21"/>
          <w:szCs w:val="21"/>
          <w:highlight w:val="none"/>
        </w:rPr>
        <w:t>从不穿</w:t>
      </w:r>
      <w:r>
        <w:rPr>
          <w:rFonts w:hint="eastAsia"/>
          <w:color w:val="auto"/>
          <w:sz w:val="21"/>
          <w:szCs w:val="21"/>
          <w:highlight w:val="none"/>
        </w:rPr>
        <w:t>彩色</w:t>
      </w:r>
      <w:r>
        <w:rPr>
          <w:color w:val="auto"/>
          <w:sz w:val="21"/>
          <w:szCs w:val="21"/>
          <w:highlight w:val="none"/>
        </w:rPr>
        <w:t>的衣服，</w:t>
      </w:r>
      <w:r>
        <w:rPr>
          <w:rFonts w:hint="eastAsia"/>
          <w:color w:val="auto"/>
          <w:sz w:val="21"/>
          <w:szCs w:val="21"/>
          <w:highlight w:val="none"/>
        </w:rPr>
        <w:t>礼贤下士</w:t>
      </w:r>
      <w:r>
        <w:rPr>
          <w:color w:val="auto"/>
          <w:sz w:val="21"/>
          <w:szCs w:val="21"/>
          <w:highlight w:val="none"/>
        </w:rPr>
        <w:t>，热情</w:t>
      </w:r>
      <w:r>
        <w:rPr>
          <w:rFonts w:hint="eastAsia"/>
          <w:color w:val="auto"/>
          <w:sz w:val="21"/>
          <w:szCs w:val="21"/>
          <w:highlight w:val="none"/>
        </w:rPr>
        <w:t>待客</w:t>
      </w:r>
      <w:r>
        <w:rPr>
          <w:color w:val="auto"/>
          <w:sz w:val="21"/>
          <w:szCs w:val="21"/>
          <w:highlight w:val="none"/>
        </w:rPr>
        <w:t>，救济穷人</w:t>
      </w:r>
      <w:r>
        <w:rPr>
          <w:rFonts w:hint="eastAsia"/>
          <w:color w:val="auto"/>
          <w:sz w:val="21"/>
          <w:szCs w:val="21"/>
          <w:highlight w:val="none"/>
        </w:rPr>
        <w:t>、</w:t>
      </w:r>
      <w:r>
        <w:rPr>
          <w:color w:val="auto"/>
          <w:sz w:val="21"/>
          <w:szCs w:val="21"/>
          <w:highlight w:val="none"/>
        </w:rPr>
        <w:t>悼慰死者，与百姓共同劳作。</w:t>
      </w:r>
      <w:r>
        <w:rPr>
          <w:rFonts w:hint="eastAsia"/>
          <w:color w:val="auto"/>
          <w:sz w:val="21"/>
          <w:szCs w:val="21"/>
          <w:highlight w:val="none"/>
        </w:rPr>
        <w:t>……</w:t>
      </w:r>
    </w:p>
    <w:p w14:paraId="3956152D">
      <w:pPr>
        <w:spacing w:line="360" w:lineRule="exact"/>
        <w:ind w:firstLine="420" w:firstLineChars="200"/>
        <w:rPr>
          <w:color w:val="auto"/>
          <w:sz w:val="21"/>
          <w:szCs w:val="21"/>
        </w:rPr>
      </w:pPr>
      <w:r>
        <w:rPr>
          <w:color w:val="auto"/>
          <w:sz w:val="21"/>
          <w:szCs w:val="21"/>
          <w:highlight w:val="none"/>
        </w:rPr>
        <w:t>这之后四年，越国又攻打吴国。吴国军民疲惫不</w:t>
      </w:r>
      <w:r>
        <w:rPr>
          <w:color w:val="auto"/>
          <w:sz w:val="21"/>
          <w:szCs w:val="21"/>
        </w:rPr>
        <w:t>堪，精锐士兵都在与齐、晋之战中死亡。所以越国大败了吴军。</w:t>
      </w:r>
    </w:p>
    <w:p w14:paraId="255CF5E0">
      <w:pPr>
        <w:spacing w:line="360" w:lineRule="exact"/>
        <w:jc w:val="center"/>
        <w:rPr>
          <w:rFonts w:hint="eastAsia" w:ascii="国标黑体" w:hAnsi="国标黑体" w:eastAsia="国标黑体" w:cs="国标黑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国标黑体" w:hAnsi="国标黑体" w:eastAsia="国标黑体" w:cs="国标黑体"/>
          <w:color w:val="auto"/>
          <w:sz w:val="21"/>
          <w:szCs w:val="21"/>
          <w:highlight w:val="none"/>
          <w:lang w:eastAsia="zh-CN"/>
        </w:rPr>
        <w:t>材料二</w:t>
      </w:r>
    </w:p>
    <w:p w14:paraId="5DC1FC2F">
      <w:pPr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庄宗既喜欢杂戏，又知晓音律，能作曲，到现在</w:t>
      </w:r>
      <w:r>
        <w:rPr>
          <w:rFonts w:hint="eastAsia"/>
          <w:color w:val="auto"/>
          <w:sz w:val="21"/>
          <w:szCs w:val="21"/>
          <w:highlight w:val="none"/>
        </w:rPr>
        <w:t>，</w:t>
      </w:r>
      <w:r>
        <w:rPr>
          <w:color w:val="auto"/>
          <w:sz w:val="21"/>
          <w:szCs w:val="21"/>
          <w:highlight w:val="none"/>
        </w:rPr>
        <w:t>汾州、晋州民间的人</w:t>
      </w:r>
      <w:r>
        <w:rPr>
          <w:rFonts w:hint="eastAsia"/>
          <w:color w:val="auto"/>
          <w:sz w:val="21"/>
          <w:szCs w:val="21"/>
          <w:highlight w:val="none"/>
        </w:rPr>
        <w:t>，</w:t>
      </w:r>
      <w:r>
        <w:rPr>
          <w:color w:val="auto"/>
          <w:sz w:val="21"/>
          <w:szCs w:val="21"/>
          <w:highlight w:val="none"/>
        </w:rPr>
        <w:t>还常常能唱他写的曲调，被称为</w:t>
      </w: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皇帝创作</w:t>
      </w:r>
      <w:r>
        <w:rPr>
          <w:rFonts w:hint="eastAsia"/>
          <w:color w:val="auto"/>
          <w:sz w:val="21"/>
          <w:szCs w:val="21"/>
          <w:highlight w:val="none"/>
        </w:rPr>
        <w:t>”</w:t>
      </w:r>
      <w:r>
        <w:rPr>
          <w:color w:val="auto"/>
          <w:sz w:val="21"/>
          <w:szCs w:val="21"/>
          <w:highlight w:val="none"/>
        </w:rPr>
        <w:t>的歌都是这样。庄宗小字亚子，当时有的人也有称他为亚次。又另起了艺名自称，叫作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“</w:t>
      </w:r>
      <w:r>
        <w:rPr>
          <w:color w:val="auto"/>
          <w:sz w:val="21"/>
          <w:szCs w:val="21"/>
          <w:highlight w:val="none"/>
        </w:rPr>
        <w:t>李天下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”</w:t>
      </w:r>
      <w:r>
        <w:rPr>
          <w:color w:val="auto"/>
          <w:sz w:val="21"/>
          <w:szCs w:val="21"/>
          <w:highlight w:val="none"/>
        </w:rPr>
        <w:t>。从他当晋王到做天子，经常与俳优在庭中演杂戏，伶人从此当权，于是导致国家灭亡。</w:t>
      </w:r>
    </w:p>
    <w:p w14:paraId="6D3838A6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3FD4D6C3">
      <w:pPr>
        <w:adjustRightInd w:val="0"/>
        <w:snapToGrid w:val="0"/>
        <w:spacing w:line="336" w:lineRule="auto"/>
        <w:jc w:val="left"/>
        <w:textAlignment w:val="center"/>
        <w:rPr>
          <w:rFonts w:hint="eastAsia" w:ascii="黑体" w:hAnsi="黑体" w:eastAsia="黑体" w:cs="宋体"/>
          <w:color w:val="auto"/>
          <w:szCs w:val="21"/>
        </w:rPr>
      </w:pPr>
      <w:r>
        <w:rPr>
          <w:rFonts w:hint="eastAsia" w:ascii="黑体" w:hAnsi="黑体" w:eastAsia="黑体" w:cs="宋体"/>
          <w:color w:val="auto"/>
          <w:szCs w:val="21"/>
        </w:rPr>
        <w:t>（三）阅读《曹刿论战》，完成</w:t>
      </w:r>
      <w:r>
        <w:rPr>
          <w:rFonts w:eastAsia="黑体"/>
          <w:color w:val="auto"/>
          <w:szCs w:val="21"/>
        </w:rPr>
        <w:t>13</w:t>
      </w:r>
      <w:r>
        <w:rPr>
          <w:rFonts w:ascii="黑体" w:hAnsi="黑体" w:eastAsia="黑体" w:cs="宋体"/>
          <w:color w:val="auto"/>
          <w:szCs w:val="21"/>
        </w:rPr>
        <w:t>-</w:t>
      </w:r>
      <w:r>
        <w:rPr>
          <w:rFonts w:eastAsia="黑体"/>
          <w:color w:val="auto"/>
          <w:szCs w:val="21"/>
        </w:rPr>
        <w:t>15</w:t>
      </w:r>
      <w:r>
        <w:rPr>
          <w:rFonts w:hint="eastAsia" w:ascii="黑体" w:hAnsi="黑体" w:eastAsia="黑体" w:cs="宋体"/>
          <w:color w:val="auto"/>
          <w:szCs w:val="21"/>
        </w:rPr>
        <w:t>题。</w:t>
      </w:r>
      <w:r>
        <w:rPr>
          <w:rFonts w:hint="eastAsia" w:ascii="宋体" w:hAnsi="宋体" w:cs="宋体"/>
          <w:bCs/>
          <w:color w:val="auto"/>
          <w:szCs w:val="21"/>
        </w:rPr>
        <w:t>（共</w:t>
      </w:r>
      <w:r>
        <w:rPr>
          <w:bCs/>
          <w:color w:val="auto"/>
          <w:szCs w:val="21"/>
        </w:rPr>
        <w:t>7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633FC417">
      <w:pPr>
        <w:adjustRightInd w:val="0"/>
        <w:snapToGrid w:val="0"/>
        <w:spacing w:line="336" w:lineRule="auto"/>
        <w:jc w:val="left"/>
        <w:textAlignment w:val="center"/>
        <w:rPr>
          <w:rFonts w:hint="eastAsia" w:ascii="黑体" w:hAnsi="黑体" w:eastAsia="黑体" w:cs="楷体"/>
          <w:bCs/>
          <w:color w:val="auto"/>
          <w:szCs w:val="21"/>
        </w:rPr>
      </w:pPr>
      <w:r>
        <w:rPr>
          <w:rFonts w:hint="eastAsia" w:ascii="黑体" w:hAnsi="黑体" w:eastAsia="黑体" w:cs="宋体"/>
          <w:color w:val="auto"/>
          <w:szCs w:val="21"/>
        </w:rPr>
        <w:t xml:space="preserve">                              </w:t>
      </w:r>
      <w:r>
        <w:rPr>
          <w:rFonts w:ascii="黑体" w:hAnsi="黑体" w:eastAsia="黑体" w:cs="宋体"/>
          <w:color w:val="auto"/>
          <w:szCs w:val="21"/>
        </w:rPr>
        <w:t xml:space="preserve"> </w:t>
      </w:r>
      <w:r>
        <w:rPr>
          <w:rFonts w:hint="eastAsia" w:ascii="黑体" w:hAnsi="黑体" w:eastAsia="黑体" w:cs="宋体"/>
          <w:color w:val="auto"/>
          <w:szCs w:val="21"/>
        </w:rPr>
        <w:t>曹刿论战</w:t>
      </w:r>
      <w:r>
        <w:rPr>
          <w:rFonts w:hint="eastAsia" w:ascii="黑体" w:hAnsi="黑体" w:eastAsia="黑体" w:cs="楷体"/>
          <w:bCs/>
          <w:color w:val="auto"/>
          <w:szCs w:val="21"/>
        </w:rPr>
        <w:t xml:space="preserve"> </w:t>
      </w:r>
    </w:p>
    <w:p w14:paraId="20528A9D">
      <w:pPr>
        <w:adjustRightInd w:val="0"/>
        <w:snapToGrid w:val="0"/>
        <w:spacing w:line="336" w:lineRule="auto"/>
        <w:jc w:val="left"/>
        <w:textAlignment w:val="center"/>
        <w:rPr>
          <w:rFonts w:hint="eastAsia" w:ascii="宋体" w:hAnsi="宋体" w:cs="楷体"/>
          <w:bCs/>
          <w:color w:val="auto"/>
          <w:szCs w:val="21"/>
        </w:rPr>
      </w:pPr>
      <w:r>
        <w:rPr>
          <w:rFonts w:hint="eastAsia" w:ascii="楷体" w:hAnsi="楷体" w:eastAsia="楷体" w:cs="楷体"/>
          <w:bCs/>
          <w:color w:val="auto"/>
          <w:szCs w:val="21"/>
        </w:rPr>
        <w:t xml:space="preserve">                               </w:t>
      </w:r>
      <w:r>
        <w:rPr>
          <w:rFonts w:hint="eastAsia" w:ascii="宋体" w:hAnsi="宋体" w:cs="楷体"/>
          <w:bCs/>
          <w:color w:val="auto"/>
          <w:szCs w:val="21"/>
        </w:rPr>
        <w:t>《左传》</w:t>
      </w:r>
    </w:p>
    <w:p w14:paraId="199C5DDD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 w:cs="Arial"/>
          <w:color w:val="auto"/>
          <w:kern w:val="0"/>
          <w:szCs w:val="21"/>
        </w:rPr>
        <w:t>十年春，齐师伐我。公将战，曹刿请见。其乡人曰：“肉食者谋之，又何间焉？”</w:t>
      </w:r>
      <w:r>
        <w:rPr>
          <w:rFonts w:hint="eastAsia" w:ascii="楷体" w:hAnsi="楷体" w:eastAsia="楷体"/>
          <w:color w:val="auto"/>
          <w:szCs w:val="21"/>
        </w:rPr>
        <w:t>刿曰：“肉食者鄙，未能远谋。”乃入见。问：“何以战？”公曰：“衣食所安，弗敢专也，必以分人。”对曰：“小惠未遍，民弗从也。”公曰：“牺牲玉帛，弗敢加也，必以信。”对曰：“小信未孚，神弗福也。”公曰：“小大之狱，虽不能察，必以情。”对曰：“忠之属也。可以一战。战则请从。”</w:t>
      </w:r>
    </w:p>
    <w:p w14:paraId="1EC99CF0">
      <w:pPr>
        <w:adjustRightInd w:val="0"/>
        <w:snapToGrid w:val="0"/>
        <w:spacing w:line="336" w:lineRule="auto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　　公与之乘，战于长勺。公将鼓之。刿曰：“未可。”齐人三鼓。刿曰：“可矣。”齐师败绩。公将驰之。刿曰：“未可。”下视其辙，登轼而望之，曰：“可矣。”遂逐齐师。</w:t>
      </w:r>
    </w:p>
    <w:p w14:paraId="379658C3">
      <w:pPr>
        <w:adjustRightInd w:val="0"/>
        <w:snapToGrid w:val="0"/>
        <w:spacing w:line="336" w:lineRule="auto"/>
        <w:ind w:firstLine="480"/>
        <w:rPr>
          <w:rFonts w:eastAsia="黑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既克，公问其故。对曰：“夫战，勇气也。一鼓作气，再而衰，三而竭。彼竭我盈，故克之。夫大国，难测也，惧有</w:t>
      </w:r>
      <w:r>
        <w:rPr>
          <w:rFonts w:hint="eastAsia" w:ascii="楷体" w:hAnsi="楷体" w:eastAsia="楷体"/>
          <w:color w:val="auto"/>
          <w:szCs w:val="21"/>
          <w:em w:val="dot"/>
        </w:rPr>
        <w:t>伏</w:t>
      </w:r>
      <w:r>
        <w:rPr>
          <w:rFonts w:hint="eastAsia" w:ascii="楷体" w:hAnsi="楷体" w:eastAsia="楷体"/>
          <w:color w:val="auto"/>
          <w:szCs w:val="21"/>
        </w:rPr>
        <w:t>焉。吾视其辙乱，望其旗靡，故逐之。”</w:t>
      </w:r>
    </w:p>
    <w:p w14:paraId="13746514">
      <w:pPr>
        <w:adjustRightInd w:val="0"/>
        <w:snapToGrid w:val="0"/>
        <w:spacing w:before="156" w:beforeLines="50" w:line="360" w:lineRule="auto"/>
        <w:jc w:val="left"/>
        <w:textAlignment w:val="center"/>
        <w:rPr>
          <w:rFonts w:hint="eastAsia" w:ascii="宋体" w:hAnsi="宋体"/>
          <w:color w:val="auto"/>
          <w:szCs w:val="21"/>
        </w:rPr>
      </w:pPr>
      <w:r>
        <w:rPr>
          <w:color w:val="auto"/>
          <w:szCs w:val="21"/>
        </w:rPr>
        <w:t>13．</w:t>
      </w:r>
      <w:r>
        <w:rPr>
          <w:rFonts w:hint="eastAsia" w:ascii="宋体" w:hAnsi="宋体"/>
          <w:color w:val="auto"/>
          <w:szCs w:val="21"/>
        </w:rPr>
        <w:t>“惧有伏焉”</w:t>
      </w:r>
      <w:r>
        <w:rPr>
          <w:rFonts w:ascii="宋体" w:hAnsi="宋体"/>
          <w:color w:val="auto"/>
          <w:szCs w:val="21"/>
        </w:rPr>
        <w:t>中的“</w:t>
      </w:r>
      <w:r>
        <w:rPr>
          <w:rFonts w:hint="eastAsia" w:ascii="宋体" w:hAnsi="宋体"/>
          <w:color w:val="auto"/>
          <w:szCs w:val="21"/>
        </w:rPr>
        <w:t>伏</w:t>
      </w:r>
      <w:r>
        <w:rPr>
          <w:rFonts w:ascii="宋体" w:hAnsi="宋体"/>
          <w:color w:val="auto"/>
          <w:szCs w:val="21"/>
        </w:rPr>
        <w:t>”与下列词语中加点的“</w:t>
      </w:r>
      <w:r>
        <w:rPr>
          <w:rFonts w:hint="eastAsia" w:ascii="宋体" w:hAnsi="宋体"/>
          <w:color w:val="auto"/>
          <w:szCs w:val="21"/>
        </w:rPr>
        <w:t>伏</w:t>
      </w:r>
      <w:r>
        <w:rPr>
          <w:rFonts w:ascii="宋体" w:hAnsi="宋体"/>
          <w:color w:val="auto"/>
          <w:szCs w:val="21"/>
        </w:rPr>
        <w:t>”，意思相同的一项是</w:t>
      </w:r>
      <w:r>
        <w:rPr>
          <w:rFonts w:hint="eastAsia" w:ascii="宋体" w:hAnsi="宋体"/>
          <w:color w:val="auto"/>
          <w:szCs w:val="21"/>
        </w:rPr>
        <w:t>（</w:t>
      </w:r>
      <w:r>
        <w:rPr>
          <w:color w:val="auto"/>
          <w:szCs w:val="21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</w:p>
    <w:p w14:paraId="0363AF4B"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color w:val="auto"/>
          <w:szCs w:val="21"/>
          <w:em w:val="dot"/>
        </w:rPr>
      </w:pPr>
      <w:r>
        <w:rPr>
          <w:color w:val="auto"/>
          <w:szCs w:val="21"/>
        </w:rPr>
        <w:t>A．</w:t>
      </w:r>
      <w:r>
        <w:rPr>
          <w:rFonts w:eastAsia="华文宋体"/>
          <w:color w:val="auto"/>
          <w:szCs w:val="21"/>
        </w:rPr>
        <w:t>老骥</w:t>
      </w:r>
      <w:r>
        <w:rPr>
          <w:rFonts w:eastAsia="华文宋体"/>
          <w:color w:val="auto"/>
          <w:szCs w:val="21"/>
          <w:em w:val="dot"/>
        </w:rPr>
        <w:t>伏</w:t>
      </w:r>
      <w:r>
        <w:rPr>
          <w:rFonts w:eastAsia="华文宋体"/>
          <w:color w:val="auto"/>
          <w:szCs w:val="21"/>
        </w:rPr>
        <w:t>枥         B．降龙</w:t>
      </w:r>
      <w:r>
        <w:rPr>
          <w:rFonts w:eastAsia="华文宋体"/>
          <w:color w:val="auto"/>
          <w:szCs w:val="21"/>
          <w:em w:val="dot"/>
        </w:rPr>
        <w:t>伏</w:t>
      </w:r>
      <w:r>
        <w:rPr>
          <w:rFonts w:eastAsia="华文宋体"/>
          <w:color w:val="auto"/>
          <w:szCs w:val="21"/>
        </w:rPr>
        <w:t>虎       C．</w:t>
      </w:r>
      <w:r>
        <w:rPr>
          <w:rFonts w:hint="eastAsia" w:eastAsia="华文宋体"/>
          <w:color w:val="auto"/>
          <w:szCs w:val="21"/>
        </w:rPr>
        <w:t>此起彼</w:t>
      </w:r>
      <w:r>
        <w:rPr>
          <w:rFonts w:hint="eastAsia" w:eastAsia="华文宋体"/>
          <w:color w:val="auto"/>
          <w:szCs w:val="21"/>
          <w:em w:val="dot"/>
        </w:rPr>
        <w:t>伏</w:t>
      </w:r>
      <w:r>
        <w:rPr>
          <w:rFonts w:eastAsia="华文宋体"/>
          <w:color w:val="auto"/>
          <w:szCs w:val="21"/>
        </w:rPr>
        <w:t xml:space="preserve">         D．十面埋</w:t>
      </w:r>
      <w:r>
        <w:rPr>
          <w:rFonts w:eastAsia="华文宋体"/>
          <w:color w:val="auto"/>
          <w:szCs w:val="21"/>
          <w:em w:val="dot"/>
        </w:rPr>
        <w:t>伏</w:t>
      </w:r>
    </w:p>
    <w:p w14:paraId="2248829A"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/>
          <w:color w:val="auto"/>
          <w:szCs w:val="21"/>
        </w:rPr>
      </w:pPr>
      <w:r>
        <w:rPr>
          <w:color w:val="auto"/>
          <w:szCs w:val="21"/>
        </w:rPr>
        <w:t>14．</w:t>
      </w:r>
      <w:r>
        <w:rPr>
          <w:rFonts w:ascii="宋体" w:hAnsi="宋体"/>
          <w:color w:val="auto"/>
          <w:szCs w:val="21"/>
        </w:rPr>
        <w:t>对</w:t>
      </w:r>
      <w:r>
        <w:rPr>
          <w:rFonts w:hint="eastAsia" w:ascii="宋体" w:hAnsi="宋体"/>
          <w:color w:val="auto"/>
          <w:szCs w:val="21"/>
        </w:rPr>
        <w:t>曹刿和鲁庄公战时表现与战后对话的</w:t>
      </w:r>
      <w:r>
        <w:rPr>
          <w:rFonts w:ascii="宋体" w:hAnsi="宋体"/>
          <w:color w:val="auto"/>
          <w:szCs w:val="21"/>
        </w:rPr>
        <w:t>理解，下列</w:t>
      </w:r>
      <w:r>
        <w:rPr>
          <w:rFonts w:ascii="宋体" w:hAnsi="宋体"/>
          <w:color w:val="auto"/>
          <w:szCs w:val="21"/>
          <w:em w:val="dot"/>
        </w:rPr>
        <w:t>不正确</w:t>
      </w:r>
      <w:r>
        <w:rPr>
          <w:rFonts w:ascii="宋体" w:hAnsi="宋体"/>
          <w:color w:val="auto"/>
          <w:szCs w:val="21"/>
        </w:rPr>
        <w:t>的一项是</w:t>
      </w:r>
      <w:r>
        <w:rPr>
          <w:rFonts w:hint="eastAsia" w:ascii="宋体" w:hAnsi="宋体" w:cs="宋体"/>
          <w:bCs/>
          <w:color w:val="auto"/>
          <w:szCs w:val="21"/>
        </w:rPr>
        <w:t>（</w:t>
      </w:r>
      <w:r>
        <w:rPr>
          <w:bCs/>
          <w:color w:val="auto"/>
          <w:szCs w:val="21"/>
        </w:rPr>
        <w:t>2</w:t>
      </w:r>
      <w:r>
        <w:rPr>
          <w:rFonts w:hint="eastAsia" w:ascii="宋体" w:hAnsi="宋体" w:cs="宋体"/>
          <w:bCs/>
          <w:color w:val="auto"/>
          <w:szCs w:val="21"/>
        </w:rPr>
        <w:t>分）</w:t>
      </w:r>
    </w:p>
    <w:p w14:paraId="52C703D1"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hint="eastAsia" w:ascii="宋体" w:hAnsi="宋体"/>
          <w:color w:val="auto"/>
          <w:szCs w:val="21"/>
        </w:rPr>
      </w:pPr>
      <w:r>
        <w:rPr>
          <w:color w:val="auto"/>
          <w:szCs w:val="21"/>
        </w:rPr>
        <w:t>A．</w:t>
      </w:r>
      <w:r>
        <w:rPr>
          <w:rFonts w:hint="eastAsia" w:ascii="宋体" w:hAnsi="宋体"/>
          <w:color w:val="auto"/>
          <w:szCs w:val="21"/>
        </w:rPr>
        <w:t>曹刿在战场上注重蓄养己方的士气，消耗对方的士气，使“齐师败绩”。</w:t>
      </w:r>
    </w:p>
    <w:p w14:paraId="37EA59C5"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hint="eastAsia" w:ascii="宋体" w:hAnsi="宋体"/>
          <w:color w:val="auto"/>
          <w:szCs w:val="21"/>
        </w:rPr>
      </w:pPr>
      <w:r>
        <w:rPr>
          <w:color w:val="auto"/>
          <w:szCs w:val="21"/>
        </w:rPr>
        <w:t>B．</w:t>
      </w:r>
      <w:r>
        <w:rPr>
          <w:rFonts w:hint="eastAsia" w:ascii="宋体" w:hAnsi="宋体"/>
          <w:color w:val="auto"/>
          <w:szCs w:val="21"/>
        </w:rPr>
        <w:t>“齐师败绩”后，鲁庄公乘胜追击，曹刿紧随其后，发现对方已溃不成军。</w:t>
      </w:r>
    </w:p>
    <w:p w14:paraId="3482A32C"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hint="eastAsia" w:ascii="宋体" w:hAnsi="宋体"/>
          <w:color w:val="auto"/>
          <w:szCs w:val="21"/>
        </w:rPr>
      </w:pPr>
      <w:r>
        <w:rPr>
          <w:color w:val="auto"/>
          <w:szCs w:val="21"/>
        </w:rPr>
        <w:t>C．</w:t>
      </w:r>
      <w:r>
        <w:rPr>
          <w:rFonts w:hint="eastAsia" w:ascii="宋体" w:hAnsi="宋体"/>
          <w:color w:val="auto"/>
          <w:szCs w:val="21"/>
        </w:rPr>
        <w:t>曹刿在战场上把握战机，详察敌情，果断决策，显示出卓越的军事才能。</w:t>
      </w:r>
    </w:p>
    <w:p w14:paraId="12BAA933"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hint="eastAsia" w:ascii="宋体" w:hAnsi="宋体"/>
          <w:color w:val="auto"/>
          <w:szCs w:val="21"/>
        </w:rPr>
      </w:pPr>
      <w:r>
        <w:rPr>
          <w:color w:val="auto"/>
          <w:szCs w:val="21"/>
        </w:rPr>
        <w:t>D．</w:t>
      </w:r>
      <w:r>
        <w:rPr>
          <w:rFonts w:hint="eastAsia" w:ascii="宋体" w:hAnsi="宋体"/>
          <w:color w:val="auto"/>
          <w:szCs w:val="21"/>
        </w:rPr>
        <w:t>庄公战时听取意见，战后询问取胜原因，表现出知人善用、谦虚好问的特点。</w:t>
      </w:r>
    </w:p>
    <w:p w14:paraId="1DF9D7AE">
      <w:pPr>
        <w:adjustRightInd w:val="0"/>
        <w:snapToGrid w:val="0"/>
        <w:spacing w:line="360" w:lineRule="auto"/>
        <w:jc w:val="left"/>
        <w:textAlignment w:val="center"/>
        <w:rPr>
          <w:color w:val="auto"/>
          <w:szCs w:val="21"/>
        </w:rPr>
      </w:pPr>
      <w:r>
        <w:rPr>
          <w:color w:val="auto"/>
          <w:szCs w:val="21"/>
        </w:rPr>
        <w:t>15．根据《曹刿论战》及下面的材料，在后面语段中的横线上填写恰当的内容。</w:t>
      </w:r>
      <w:r>
        <w:rPr>
          <w:rFonts w:ascii="宋体" w:hAnsi="宋体" w:cs="宋体"/>
          <w:bCs/>
          <w:color w:val="auto"/>
          <w:szCs w:val="21"/>
        </w:rPr>
        <w:t>（</w:t>
      </w:r>
      <w:r>
        <w:rPr>
          <w:bCs/>
          <w:color w:val="auto"/>
          <w:szCs w:val="21"/>
        </w:rPr>
        <w:t>3</w:t>
      </w:r>
      <w:r>
        <w:rPr>
          <w:rFonts w:ascii="宋体" w:hAnsi="宋体" w:cs="宋体"/>
          <w:bCs/>
          <w:color w:val="auto"/>
          <w:szCs w:val="21"/>
        </w:rPr>
        <w:t>分）</w:t>
      </w:r>
      <w:r>
        <w:rPr>
          <w:color w:val="auto"/>
          <w:szCs w:val="21"/>
        </w:rPr>
        <w:t xml:space="preserve">    </w:t>
      </w:r>
    </w:p>
    <w:p w14:paraId="14D3F300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楷体"/>
          <w:color w:val="auto"/>
          <w:szCs w:val="21"/>
        </w:rPr>
      </w:pPr>
      <w:r>
        <w:rPr>
          <w:rFonts w:hint="eastAsia" w:ascii="楷体" w:hAnsi="楷体" w:eastAsia="楷体" w:cs="楷体"/>
          <w:color w:val="auto"/>
          <w:szCs w:val="21"/>
        </w:rPr>
        <w:t>晋侯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①</w:t>
      </w:r>
      <w:r>
        <w:rPr>
          <w:rFonts w:hint="eastAsia" w:ascii="楷体" w:hAnsi="楷体" w:eastAsia="楷体" w:cs="楷体"/>
          <w:color w:val="auto"/>
          <w:szCs w:val="21"/>
        </w:rPr>
        <w:t>始入而教其民，二年，欲用之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②</w:t>
      </w:r>
      <w:r>
        <w:rPr>
          <w:rFonts w:hint="eastAsia" w:ascii="楷体" w:hAnsi="楷体" w:eastAsia="楷体" w:cs="楷体"/>
          <w:color w:val="auto"/>
          <w:szCs w:val="21"/>
        </w:rPr>
        <w:t>。子犯曰：“民未知义，未安其居。”于是乎出定襄王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③</w:t>
      </w:r>
      <w:r>
        <w:rPr>
          <w:rFonts w:hint="eastAsia" w:ascii="楷体" w:hAnsi="楷体" w:eastAsia="楷体" w:cs="楷体"/>
          <w:color w:val="auto"/>
          <w:szCs w:val="21"/>
        </w:rPr>
        <w:t>，入务利民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④</w:t>
      </w:r>
      <w:r>
        <w:rPr>
          <w:rFonts w:hint="eastAsia" w:ascii="楷体" w:hAnsi="楷体" w:eastAsia="楷体" w:cs="楷体"/>
          <w:color w:val="auto"/>
          <w:szCs w:val="21"/>
        </w:rPr>
        <w:t>，民怀生矣。将用之。子犯曰：“民未知信，未宣其用。”于是乎伐原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⑤</w:t>
      </w:r>
      <w:r>
        <w:rPr>
          <w:rFonts w:hint="eastAsia" w:ascii="楷体" w:hAnsi="楷体" w:eastAsia="楷体" w:cs="楷体"/>
          <w:color w:val="auto"/>
          <w:szCs w:val="21"/>
        </w:rPr>
        <w:t>以示之信。民易资者，不求丰焉，明征其辞。公曰：“可矣乎？”子犯曰：“民未知礼，未生其共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⑥</w:t>
      </w:r>
      <w:r>
        <w:rPr>
          <w:rFonts w:hint="eastAsia" w:ascii="楷体" w:hAnsi="楷体" w:eastAsia="楷体" w:cs="楷体"/>
          <w:color w:val="auto"/>
          <w:szCs w:val="21"/>
        </w:rPr>
        <w:t>。”于是乎大蒐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⑦</w:t>
      </w:r>
      <w:r>
        <w:rPr>
          <w:rFonts w:hint="eastAsia" w:ascii="楷体" w:hAnsi="楷体" w:eastAsia="楷体" w:cs="楷体"/>
          <w:color w:val="auto"/>
          <w:szCs w:val="21"/>
        </w:rPr>
        <w:t>以示之礼，作执秩以正其官，民听不惑</w:t>
      </w:r>
      <w:r>
        <w:rPr>
          <w:rFonts w:hint="eastAsia" w:ascii="楷体" w:hAnsi="楷体" w:eastAsia="楷体" w:cs="楷体"/>
          <w:color w:val="auto"/>
          <w:kern w:val="0"/>
          <w:szCs w:val="21"/>
          <w:shd w:val="clear" w:color="auto" w:fill="FFFFFF"/>
          <w:vertAlign w:val="superscript"/>
          <w:lang w:bidi="ar"/>
        </w:rPr>
        <w:t>⑧</w:t>
      </w:r>
      <w:r>
        <w:rPr>
          <w:rFonts w:hint="eastAsia" w:ascii="楷体" w:hAnsi="楷体" w:eastAsia="楷体" w:cs="楷体"/>
          <w:color w:val="auto"/>
          <w:szCs w:val="21"/>
        </w:rPr>
        <w:t xml:space="preserve">，而后用之。……一战而霸，文之教也。 </w:t>
      </w:r>
      <w:r>
        <w:rPr>
          <w:rFonts w:ascii="楷体" w:hAnsi="楷体" w:eastAsia="楷体" w:cs="楷体"/>
          <w:color w:val="auto"/>
          <w:szCs w:val="21"/>
        </w:rPr>
        <w:t xml:space="preserve">                       </w:t>
      </w:r>
      <w:r>
        <w:rPr>
          <w:rFonts w:hint="eastAsia" w:ascii="楷体" w:hAnsi="楷体" w:eastAsia="楷体" w:cs="楷体"/>
          <w:color w:val="auto"/>
          <w:szCs w:val="21"/>
        </w:rPr>
        <w:t xml:space="preserve">  </w:t>
      </w:r>
      <w:r>
        <w:rPr>
          <w:rFonts w:ascii="楷体" w:hAnsi="楷体" w:eastAsia="楷体" w:cs="楷体"/>
          <w:color w:val="auto"/>
          <w:szCs w:val="21"/>
        </w:rPr>
        <w:t xml:space="preserve">    </w:t>
      </w:r>
      <w:r>
        <w:rPr>
          <w:rFonts w:hint="eastAsia" w:ascii="宋体" w:hAnsi="宋体" w:cs="楷体"/>
          <w:color w:val="auto"/>
          <w:szCs w:val="21"/>
        </w:rPr>
        <w:t>（取材于《左传·僖公二十七年》）</w:t>
      </w:r>
    </w:p>
    <w:p w14:paraId="3AE9B4F9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楷体"/>
          <w:color w:val="auto"/>
          <w:szCs w:val="21"/>
        </w:rPr>
      </w:pPr>
    </w:p>
    <w:p w14:paraId="221DF0BD">
      <w:pPr>
        <w:adjustRightInd w:val="0"/>
        <w:snapToGrid w:val="0"/>
        <w:rPr>
          <w:rFonts w:hint="eastAsia"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  <w:u w:val="single"/>
        </w:rPr>
        <w:t xml:space="preserve"> </w:t>
      </w:r>
      <w:r>
        <w:rPr>
          <w:rFonts w:ascii="宋体" w:hAnsi="宋体"/>
          <w:color w:val="auto"/>
          <w:szCs w:val="21"/>
          <w:u w:val="single"/>
        </w:rPr>
        <w:t xml:space="preserve">                                 </w:t>
      </w:r>
    </w:p>
    <w:p w14:paraId="048E82E1">
      <w:pPr>
        <w:widowControl/>
        <w:adjustRightInd w:val="0"/>
        <w:snapToGrid w:val="0"/>
        <w:spacing w:before="156" w:beforeLines="50" w:line="288" w:lineRule="auto"/>
        <w:rPr>
          <w:rFonts w:hint="eastAsia" w:ascii="华文仿宋" w:hAnsi="华文仿宋" w:eastAsia="华文仿宋" w:cs="仿宋"/>
          <w:color w:val="auto"/>
          <w:sz w:val="18"/>
          <w:szCs w:val="18"/>
        </w:rPr>
      </w:pPr>
      <w:r>
        <w:rPr>
          <w:rFonts w:hint="eastAsia" w:ascii="华文仿宋" w:hAnsi="华文仿宋" w:eastAsia="华文仿宋" w:cs="仿宋"/>
          <w:color w:val="auto"/>
          <w:sz w:val="18"/>
          <w:szCs w:val="18"/>
        </w:rPr>
        <w:t>[注释]①晋侯：晋文公重耳。曾</w:t>
      </w:r>
      <w:r>
        <w:rPr>
          <w:rFonts w:ascii="华文仿宋" w:hAnsi="华文仿宋" w:eastAsia="华文仿宋" w:cs="仿宋"/>
          <w:color w:val="auto"/>
          <w:sz w:val="18"/>
          <w:szCs w:val="18"/>
        </w:rPr>
        <w:t>被迫流亡</w:t>
      </w:r>
      <w:r>
        <w:rPr>
          <w:rFonts w:hint="eastAsia" w:ascii="华文仿宋" w:hAnsi="华文仿宋" w:eastAsia="华文仿宋" w:cs="仿宋"/>
          <w:color w:val="auto"/>
          <w:sz w:val="18"/>
          <w:szCs w:val="18"/>
        </w:rPr>
        <w:t>国外</w:t>
      </w:r>
      <w:r>
        <w:rPr>
          <w:rFonts w:ascii="华文仿宋" w:hAnsi="华文仿宋" w:eastAsia="华文仿宋" w:cs="仿宋"/>
          <w:color w:val="auto"/>
          <w:sz w:val="18"/>
          <w:szCs w:val="18"/>
        </w:rPr>
        <w:t>十九年，</w:t>
      </w:r>
      <w:r>
        <w:rPr>
          <w:rFonts w:hint="eastAsia" w:ascii="华文仿宋" w:hAnsi="华文仿宋" w:eastAsia="华文仿宋" w:cs="仿宋"/>
          <w:color w:val="auto"/>
          <w:sz w:val="18"/>
          <w:szCs w:val="18"/>
        </w:rPr>
        <w:t>后</w:t>
      </w:r>
      <w:r>
        <w:rPr>
          <w:rFonts w:ascii="华文仿宋" w:hAnsi="华文仿宋" w:eastAsia="华文仿宋" w:cs="仿宋"/>
          <w:color w:val="auto"/>
          <w:sz w:val="18"/>
          <w:szCs w:val="18"/>
        </w:rPr>
        <w:t>回</w:t>
      </w:r>
      <w:r>
        <w:rPr>
          <w:rFonts w:hint="eastAsia" w:ascii="华文仿宋" w:hAnsi="华文仿宋" w:eastAsia="华文仿宋" w:cs="仿宋"/>
          <w:color w:val="auto"/>
          <w:sz w:val="18"/>
          <w:szCs w:val="18"/>
        </w:rPr>
        <w:t>国</w:t>
      </w:r>
      <w:r>
        <w:rPr>
          <w:rFonts w:ascii="华文仿宋" w:hAnsi="华文仿宋" w:eastAsia="华文仿宋" w:cs="仿宋"/>
          <w:color w:val="auto"/>
          <w:sz w:val="18"/>
          <w:szCs w:val="18"/>
        </w:rPr>
        <w:t>即位为晋君</w:t>
      </w:r>
      <w:r>
        <w:rPr>
          <w:rFonts w:hint="eastAsia" w:ascii="华文仿宋" w:hAnsi="华文仿宋" w:eastAsia="华文仿宋" w:cs="仿宋"/>
          <w:color w:val="auto"/>
          <w:sz w:val="18"/>
          <w:szCs w:val="18"/>
        </w:rPr>
        <w:t>。②用之：用百姓打仗。③出定襄王：出外帮周襄王稳固王位。④入务利民：回国做对百姓有利的事情。⑤伐原：晋文公攻打原国，与大臣约定十天收兵。十天后，虽然胜利就在眼前，晋文公仍如约收兵。原人感其诚信，主动归降。⑥共：同“恭”，恭敬之心。⑦大蒐（sōu）：阅兵式。⑧听不惑：听到事情后能明辨是非。</w:t>
      </w:r>
    </w:p>
    <w:p w14:paraId="6A3FB5B2">
      <w:pPr>
        <w:adjustRightInd w:val="0"/>
        <w:snapToGrid w:val="0"/>
        <w:spacing w:line="360" w:lineRule="auto"/>
        <w:ind w:firstLine="420" w:firstLineChars="200"/>
        <w:textAlignment w:val="center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要在对外作战中取胜，修明内政是关键。《曹刿论战》中曹刿“</w:t>
      </w:r>
      <w:r>
        <w:rPr>
          <w:rFonts w:hint="eastAsia" w:ascii="宋体" w:hAnsi="宋体"/>
          <w:color w:val="auto"/>
          <w:szCs w:val="21"/>
          <w:u w:val="single"/>
        </w:rPr>
        <w:t xml:space="preserve">  ①  </w:t>
      </w:r>
      <w:r>
        <w:rPr>
          <w:rFonts w:hint="eastAsia" w:ascii="宋体" w:hAnsi="宋体"/>
          <w:color w:val="auto"/>
          <w:szCs w:val="21"/>
        </w:rPr>
        <w:t>”的话语，让鲁庄公意识到，自己一直以来诚心断案，赢得了百姓的信任，是作战可凭借的条件。材料中晋文公三次想组织百姓打仗，都被谋臣子犯阻止。子犯提醒他，要先让百姓“</w:t>
      </w:r>
      <w:r>
        <w:rPr>
          <w:rFonts w:hint="eastAsia" w:ascii="宋体" w:hAnsi="宋体"/>
          <w:color w:val="auto"/>
          <w:szCs w:val="21"/>
          <w:u w:val="single"/>
        </w:rPr>
        <w:t xml:space="preserve">  ②  </w:t>
      </w:r>
      <w:r>
        <w:rPr>
          <w:rFonts w:hint="eastAsia" w:ascii="宋体" w:hAnsi="宋体"/>
          <w:color w:val="auto"/>
          <w:szCs w:val="21"/>
        </w:rPr>
        <w:t>”“知信”“知礼”，才能用他们打仗。于是，晋文公放下了急躁心理，为百姓谋福利，以身作则教化百姓，等到百姓能够安居乐业、讲求诚信、明辨是非后，再对外作战，果然取得了“</w:t>
      </w:r>
      <w:r>
        <w:rPr>
          <w:rFonts w:hint="eastAsia" w:ascii="宋体" w:hAnsi="宋体"/>
          <w:color w:val="auto"/>
          <w:szCs w:val="21"/>
          <w:u w:val="single"/>
        </w:rPr>
        <w:t xml:space="preserve">  ③  </w:t>
      </w:r>
      <w:r>
        <w:rPr>
          <w:rFonts w:hint="eastAsia" w:ascii="楷体" w:hAnsi="楷体" w:eastAsia="楷体" w:cs="楷体"/>
          <w:color w:val="auto"/>
          <w:szCs w:val="21"/>
        </w:rPr>
        <w:t>”</w:t>
      </w:r>
      <w:r>
        <w:rPr>
          <w:rFonts w:hint="eastAsia" w:ascii="宋体" w:hAnsi="宋体"/>
          <w:color w:val="auto"/>
          <w:szCs w:val="21"/>
        </w:rPr>
        <w:t>的成果。《邹忌讽齐王纳谏》中的“战胜于朝廷”，说的也是类似的道理。</w:t>
      </w:r>
    </w:p>
    <w:p w14:paraId="2C4AA491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2CF801E4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0583F4EE">
      <w:pPr>
        <w:spacing w:line="240" w:lineRule="exact"/>
        <w:ind w:left="2" w:firstLine="2" w:firstLineChars="1"/>
        <w:rPr>
          <w:rFonts w:ascii="黑体" w:hAnsi="黑体" w:eastAsia="黑体"/>
          <w:color w:val="auto"/>
          <w:lang w:val="zh-CN"/>
        </w:rPr>
      </w:pPr>
      <w:r>
        <w:rPr>
          <w:rFonts w:hint="eastAsia" w:ascii="黑体" w:hAnsi="黑体" w:eastAsia="黑体"/>
          <w:color w:val="auto"/>
          <w:lang w:val="zh-CN"/>
        </w:rPr>
        <w:t>（三）（共</w:t>
      </w:r>
      <w:r>
        <w:rPr>
          <w:rFonts w:ascii="黑体" w:hAnsi="黑体" w:eastAsia="黑体"/>
          <w:color w:val="auto"/>
          <w:lang w:val="zh-CN"/>
        </w:rPr>
        <w:t>7</w:t>
      </w:r>
      <w:r>
        <w:rPr>
          <w:rFonts w:hint="eastAsia" w:ascii="黑体" w:hAnsi="黑体" w:eastAsia="黑体"/>
          <w:color w:val="auto"/>
          <w:lang w:val="zh-CN"/>
        </w:rPr>
        <w:t>分）</w:t>
      </w:r>
    </w:p>
    <w:p w14:paraId="32580742">
      <w:pPr>
        <w:spacing w:line="240" w:lineRule="exact"/>
        <w:rPr>
          <w:rFonts w:ascii="宋体" w:hAnsi="宋体"/>
          <w:color w:val="auto"/>
        </w:rPr>
      </w:pPr>
      <w:r>
        <w:rPr>
          <w:rFonts w:ascii="宋体" w:hAnsi="宋体"/>
          <w:color w:val="auto"/>
          <w:lang w:val="zh-CN"/>
        </w:rPr>
        <w:t>13</w:t>
      </w:r>
      <w:r>
        <w:rPr>
          <w:rFonts w:hint="eastAsia" w:ascii="宋体" w:hAnsi="宋体"/>
          <w:color w:val="auto"/>
          <w:lang w:val="zh-CN"/>
        </w:rPr>
        <w:t>．答案：</w:t>
      </w:r>
      <w:r>
        <w:rPr>
          <w:rFonts w:ascii="宋体" w:hAnsi="宋体"/>
          <w:color w:val="auto"/>
        </w:rPr>
        <w:t xml:space="preserve"> D</w:t>
      </w:r>
    </w:p>
    <w:p w14:paraId="761B3CAD">
      <w:pPr>
        <w:spacing w:line="240" w:lineRule="exact"/>
        <w:ind w:firstLine="210" w:firstLineChars="100"/>
        <w:rPr>
          <w:rFonts w:ascii="楷体" w:hAnsi="楷体" w:eastAsia="楷体"/>
          <w:color w:val="auto"/>
        </w:rPr>
      </w:pPr>
      <w:r>
        <w:rPr>
          <w:rFonts w:ascii="楷体" w:hAnsi="楷体" w:eastAsia="楷体"/>
          <w:color w:val="auto"/>
        </w:rPr>
        <w:t>评分标准：</w:t>
      </w:r>
      <w:r>
        <w:rPr>
          <w:rFonts w:hint="eastAsia" w:ascii="楷体" w:hAnsi="楷体" w:eastAsia="楷体"/>
          <w:color w:val="auto"/>
        </w:rPr>
        <w:t>2</w:t>
      </w:r>
      <w:r>
        <w:rPr>
          <w:rFonts w:ascii="楷体" w:hAnsi="楷体" w:eastAsia="楷体"/>
          <w:color w:val="auto"/>
        </w:rPr>
        <w:t>分</w:t>
      </w:r>
      <w:r>
        <w:rPr>
          <w:rFonts w:hint="eastAsia" w:ascii="楷体" w:hAnsi="楷体" w:eastAsia="楷体"/>
          <w:color w:val="auto"/>
        </w:rPr>
        <w:t>。选错不得分</w:t>
      </w:r>
      <w:r>
        <w:rPr>
          <w:rFonts w:ascii="楷体" w:hAnsi="楷体" w:eastAsia="楷体"/>
          <w:color w:val="auto"/>
        </w:rPr>
        <w:t>。</w:t>
      </w:r>
    </w:p>
    <w:p w14:paraId="0DF3A08D">
      <w:pPr>
        <w:spacing w:line="240" w:lineRule="exact"/>
        <w:rPr>
          <w:rFonts w:ascii="宋体" w:hAnsi="宋体"/>
          <w:color w:val="auto"/>
          <w:lang w:val="zh-CN"/>
        </w:rPr>
      </w:pPr>
      <w:r>
        <w:rPr>
          <w:rFonts w:hint="eastAsia" w:ascii="宋体" w:hAnsi="宋体"/>
          <w:color w:val="auto"/>
          <w:lang w:val="zh-CN"/>
        </w:rPr>
        <w:t>1</w:t>
      </w:r>
      <w:r>
        <w:rPr>
          <w:rFonts w:ascii="宋体" w:hAnsi="宋体"/>
          <w:color w:val="auto"/>
          <w:lang w:val="zh-CN"/>
        </w:rPr>
        <w:t>4</w:t>
      </w:r>
      <w:r>
        <w:rPr>
          <w:rFonts w:hint="eastAsia" w:ascii="宋体" w:hAnsi="宋体"/>
          <w:color w:val="auto"/>
          <w:lang w:val="zh-CN"/>
        </w:rPr>
        <w:t>．答案：</w:t>
      </w:r>
      <w:r>
        <w:rPr>
          <w:rFonts w:ascii="宋体" w:hAnsi="宋体"/>
          <w:color w:val="auto"/>
        </w:rPr>
        <w:t xml:space="preserve"> B</w:t>
      </w:r>
    </w:p>
    <w:p w14:paraId="566303AF">
      <w:pPr>
        <w:spacing w:line="240" w:lineRule="exact"/>
        <w:ind w:firstLine="210" w:firstLineChars="100"/>
        <w:rPr>
          <w:rFonts w:ascii="楷体" w:hAnsi="楷体" w:eastAsia="楷体"/>
          <w:color w:val="auto"/>
        </w:rPr>
      </w:pPr>
      <w:r>
        <w:rPr>
          <w:rFonts w:ascii="楷体" w:hAnsi="楷体" w:eastAsia="楷体"/>
          <w:color w:val="auto"/>
        </w:rPr>
        <w:t>评分标准：</w:t>
      </w:r>
      <w:r>
        <w:rPr>
          <w:rFonts w:hint="eastAsia" w:ascii="楷体" w:hAnsi="楷体" w:eastAsia="楷体"/>
          <w:color w:val="auto"/>
        </w:rPr>
        <w:t>2</w:t>
      </w:r>
      <w:r>
        <w:rPr>
          <w:rFonts w:ascii="楷体" w:hAnsi="楷体" w:eastAsia="楷体"/>
          <w:color w:val="auto"/>
        </w:rPr>
        <w:t>分</w:t>
      </w:r>
      <w:r>
        <w:rPr>
          <w:rFonts w:hint="eastAsia" w:ascii="楷体" w:hAnsi="楷体" w:eastAsia="楷体"/>
          <w:color w:val="auto"/>
        </w:rPr>
        <w:t>。选错不得分</w:t>
      </w:r>
      <w:r>
        <w:rPr>
          <w:rFonts w:ascii="楷体" w:hAnsi="楷体" w:eastAsia="楷体"/>
          <w:color w:val="auto"/>
        </w:rPr>
        <w:t>。</w:t>
      </w:r>
    </w:p>
    <w:p w14:paraId="2F912ED6">
      <w:pPr>
        <w:spacing w:line="240" w:lineRule="exact"/>
        <w:rPr>
          <w:rFonts w:cstheme="minorBidi"/>
          <w:color w:val="auto"/>
        </w:rPr>
      </w:pPr>
      <w:r>
        <w:rPr>
          <w:rFonts w:hint="eastAsia" w:ascii="宋体" w:hAnsi="宋体"/>
          <w:color w:val="auto"/>
          <w:lang w:val="zh-CN"/>
        </w:rPr>
        <w:t>1</w:t>
      </w:r>
      <w:r>
        <w:rPr>
          <w:rFonts w:ascii="宋体" w:hAnsi="宋体"/>
          <w:color w:val="auto"/>
          <w:lang w:val="zh-CN"/>
        </w:rPr>
        <w:t>5</w:t>
      </w:r>
      <w:r>
        <w:rPr>
          <w:rFonts w:hint="eastAsia" w:ascii="宋体" w:hAnsi="宋体"/>
          <w:color w:val="auto"/>
          <w:lang w:val="zh-CN"/>
        </w:rPr>
        <w:t xml:space="preserve">．答案： </w:t>
      </w:r>
      <w:r>
        <w:rPr>
          <w:rFonts w:hint="eastAsia" w:cstheme="minorBidi"/>
          <w:color w:val="auto"/>
        </w:rPr>
        <w:t>①</w:t>
      </w:r>
      <w:r>
        <w:rPr>
          <w:rFonts w:hint="eastAsia" w:ascii="宋体" w:hAnsi="宋体"/>
          <w:color w:val="auto"/>
        </w:rPr>
        <w:t>忠之属也/可以一战</w:t>
      </w:r>
      <w:r>
        <w:rPr>
          <w:rFonts w:cstheme="minorBidi"/>
          <w:color w:val="auto"/>
        </w:rPr>
        <w:t xml:space="preserve">    </w:t>
      </w:r>
      <w:r>
        <w:rPr>
          <w:rFonts w:hint="eastAsia" w:cstheme="minorBidi"/>
          <w:color w:val="auto"/>
        </w:rPr>
        <w:t>②</w:t>
      </w:r>
      <w:r>
        <w:rPr>
          <w:rFonts w:hint="eastAsia" w:ascii="宋体" w:hAnsi="宋体"/>
          <w:color w:val="auto"/>
        </w:rPr>
        <w:t>知义</w:t>
      </w:r>
      <w:r>
        <w:rPr>
          <w:rFonts w:hint="eastAsia" w:cstheme="minorBidi"/>
          <w:color w:val="auto"/>
        </w:rPr>
        <w:t xml:space="preserve">   </w:t>
      </w:r>
      <w:r>
        <w:rPr>
          <w:rFonts w:hint="eastAsia" w:asciiTheme="minorEastAsia" w:hAnsiTheme="minorEastAsia" w:cstheme="minorEastAsia"/>
          <w:color w:val="auto"/>
          <w:spacing w:val="7"/>
          <w:shd w:val="clear" w:color="auto" w:fill="FFFFFF"/>
          <w:lang w:bidi="ar"/>
        </w:rPr>
        <w:t>③</w:t>
      </w:r>
      <w:r>
        <w:rPr>
          <w:rFonts w:hint="eastAsia" w:ascii="楷体" w:hAnsi="楷体" w:eastAsia="楷体" w:cs="楷体"/>
          <w:color w:val="auto"/>
        </w:rPr>
        <w:t xml:space="preserve"> </w:t>
      </w:r>
      <w:r>
        <w:rPr>
          <w:rFonts w:hint="eastAsia" w:ascii="宋体" w:hAnsi="宋体"/>
          <w:color w:val="auto"/>
        </w:rPr>
        <w:t xml:space="preserve">一战而霸  </w:t>
      </w:r>
      <w:r>
        <w:rPr>
          <w:rFonts w:hint="eastAsia" w:ascii="楷体" w:hAnsi="楷体" w:eastAsia="楷体" w:cs="楷体"/>
          <w:color w:val="auto"/>
        </w:rPr>
        <w:t xml:space="preserve">  </w:t>
      </w:r>
    </w:p>
    <w:p w14:paraId="6FBE8E8C">
      <w:pPr>
        <w:spacing w:line="240" w:lineRule="exact"/>
        <w:ind w:left="989" w:hanging="989" w:hangingChars="471"/>
        <w:rPr>
          <w:rFonts w:ascii="楷体" w:hAnsi="楷体" w:eastAsia="楷体"/>
          <w:color w:val="auto"/>
        </w:rPr>
      </w:pPr>
      <w:r>
        <w:rPr>
          <w:rFonts w:hint="eastAsia" w:ascii="宋体" w:hAnsi="宋体"/>
          <w:color w:val="auto"/>
          <w:lang w:val="zh-CN"/>
        </w:rPr>
        <w:t xml:space="preserve"> </w:t>
      </w:r>
      <w:r>
        <w:rPr>
          <w:rFonts w:ascii="宋体" w:hAnsi="宋体"/>
          <w:color w:val="auto"/>
          <w:lang w:val="zh-CN"/>
        </w:rPr>
        <w:t xml:space="preserve"> </w:t>
      </w:r>
      <w:r>
        <w:rPr>
          <w:rFonts w:ascii="楷体" w:hAnsi="楷体" w:eastAsia="楷体"/>
          <w:color w:val="auto"/>
        </w:rPr>
        <w:t>评分标准：</w:t>
      </w:r>
      <w:r>
        <w:rPr>
          <w:rFonts w:hint="eastAsia" w:ascii="楷体" w:hAnsi="楷体" w:eastAsia="楷体"/>
          <w:color w:val="auto"/>
        </w:rPr>
        <w:t>共</w:t>
      </w:r>
      <w:r>
        <w:rPr>
          <w:rFonts w:ascii="楷体" w:hAnsi="楷体" w:eastAsia="楷体"/>
          <w:color w:val="auto"/>
        </w:rPr>
        <w:t>3分</w:t>
      </w:r>
      <w:r>
        <w:rPr>
          <w:rFonts w:hint="eastAsia" w:ascii="楷体" w:hAnsi="楷体" w:eastAsia="楷体"/>
          <w:color w:val="auto"/>
        </w:rPr>
        <w:t>，每空1分</w:t>
      </w:r>
      <w:r>
        <w:rPr>
          <w:rFonts w:ascii="楷体" w:hAnsi="楷体" w:eastAsia="楷体"/>
          <w:color w:val="auto"/>
        </w:rPr>
        <w:t>。</w:t>
      </w:r>
    </w:p>
    <w:p w14:paraId="4925ED1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09B0EEB8">
      <w:pPr>
        <w:adjustRightInd w:val="0"/>
        <w:snapToGrid w:val="0"/>
        <w:spacing w:line="283" w:lineRule="auto"/>
        <w:ind w:left="283" w:hanging="283" w:hangingChars="135"/>
        <w:jc w:val="left"/>
        <w:rPr>
          <w:rFonts w:hint="eastAsia" w:ascii="宋体" w:hAnsi="宋体" w:eastAsia="宋体" w:cs="Times New Roman"/>
          <w:color w:val="auto"/>
          <w:szCs w:val="21"/>
        </w:rPr>
      </w:pPr>
      <w:r>
        <w:rPr>
          <w:rFonts w:hint="eastAsia" w:ascii="黑体" w:hAnsi="黑体" w:eastAsia="黑体" w:cs="Times New Roman"/>
          <w:color w:val="auto"/>
        </w:rPr>
        <w:t>（三）阅读两篇文言文节选，完成</w:t>
      </w:r>
      <w:r>
        <w:rPr>
          <w:rFonts w:ascii="Times New Roman" w:hAnsi="Times New Roman" w:eastAsia="黑体" w:cs="Times New Roman"/>
          <w:color w:val="auto"/>
          <w:szCs w:val="24"/>
        </w:rPr>
        <w:t>1</w:t>
      </w:r>
      <w:r>
        <w:rPr>
          <w:rFonts w:hint="eastAsia" w:ascii="Times New Roman" w:hAnsi="Times New Roman" w:eastAsia="黑体" w:cs="Times New Roman"/>
          <w:color w:val="auto"/>
          <w:szCs w:val="24"/>
        </w:rPr>
        <w:t>3</w:t>
      </w:r>
      <w:r>
        <w:rPr>
          <w:rFonts w:hint="eastAsia" w:ascii="黑体" w:hAnsi="黑体" w:eastAsia="黑体" w:cs="Times New Roman"/>
          <w:color w:val="auto"/>
          <w:szCs w:val="24"/>
        </w:rPr>
        <w:t>-</w:t>
      </w:r>
      <w:r>
        <w:rPr>
          <w:rFonts w:ascii="Times New Roman" w:hAnsi="Times New Roman" w:eastAsia="黑体" w:cs="Times New Roman"/>
          <w:color w:val="auto"/>
          <w:szCs w:val="24"/>
        </w:rPr>
        <w:t>1</w:t>
      </w:r>
      <w:r>
        <w:rPr>
          <w:rFonts w:hint="eastAsia" w:ascii="Times New Roman" w:hAnsi="Times New Roman" w:eastAsia="黑体" w:cs="Times New Roman"/>
          <w:color w:val="auto"/>
          <w:szCs w:val="24"/>
        </w:rPr>
        <w:t>5</w:t>
      </w:r>
      <w:r>
        <w:rPr>
          <w:rFonts w:hint="eastAsia" w:ascii="黑体" w:hAnsi="黑体" w:eastAsia="黑体" w:cs="Times New Roman"/>
          <w:color w:val="auto"/>
          <w:szCs w:val="24"/>
        </w:rPr>
        <w:t>题</w:t>
      </w:r>
      <w:r>
        <w:rPr>
          <w:rFonts w:hint="eastAsia" w:ascii="黑体" w:hAnsi="黑体" w:eastAsia="黑体" w:cs="Times New Roman"/>
          <w:color w:val="auto"/>
        </w:rPr>
        <w:t>。</w:t>
      </w:r>
      <w:r>
        <w:rPr>
          <w:rFonts w:hint="eastAsia" w:ascii="宋体" w:hAnsi="宋体" w:eastAsia="宋体" w:cs="Times New Roman"/>
          <w:color w:val="auto"/>
          <w:szCs w:val="24"/>
        </w:rPr>
        <w:t>（共</w:t>
      </w:r>
      <w:r>
        <w:rPr>
          <w:rFonts w:hint="eastAsia" w:ascii="Times New Roman" w:hAnsi="Times New Roman" w:eastAsia="宋体" w:cs="Times New Roman"/>
          <w:color w:val="auto"/>
          <w:szCs w:val="24"/>
        </w:rPr>
        <w:t>8</w:t>
      </w:r>
      <w:r>
        <w:rPr>
          <w:rFonts w:hint="eastAsia" w:ascii="宋体" w:hAnsi="宋体" w:eastAsia="宋体" w:cs="Times New Roman"/>
          <w:color w:val="auto"/>
          <w:szCs w:val="24"/>
        </w:rPr>
        <w:t>分）</w:t>
      </w:r>
    </w:p>
    <w:p w14:paraId="62927494">
      <w:pPr>
        <w:adjustRightInd w:val="0"/>
        <w:snapToGrid w:val="0"/>
        <w:spacing w:line="283" w:lineRule="auto"/>
        <w:ind w:left="283" w:hanging="283" w:hangingChars="135"/>
        <w:jc w:val="center"/>
        <w:rPr>
          <w:rFonts w:hint="eastAsia" w:ascii="黑体" w:hAnsi="黑体" w:eastAsia="黑体" w:cs="Times New Roman"/>
          <w:color w:val="auto"/>
          <w:szCs w:val="21"/>
        </w:rPr>
      </w:pPr>
      <w:r>
        <w:rPr>
          <w:rFonts w:hint="eastAsia" w:ascii="黑体" w:hAnsi="黑体" w:eastAsia="黑体" w:cs="Times New Roman"/>
          <w:color w:val="auto"/>
          <w:szCs w:val="21"/>
        </w:rPr>
        <w:t>（一）</w:t>
      </w:r>
    </w:p>
    <w:p w14:paraId="4A53D014">
      <w:pPr>
        <w:adjustRightInd w:val="0"/>
        <w:snapToGrid w:val="0"/>
        <w:spacing w:line="283" w:lineRule="auto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ascii="楷体" w:hAnsi="楷体" w:eastAsia="楷体"/>
          <w:color w:val="auto"/>
          <w:szCs w:val="21"/>
        </w:rPr>
        <w:t>太行</w:t>
      </w:r>
      <w:r>
        <w:rPr>
          <w:rFonts w:hint="eastAsia" w:ascii="楷体" w:hAnsi="楷体" w:eastAsia="楷体"/>
          <w:color w:val="auto"/>
          <w:szCs w:val="21"/>
        </w:rPr>
        <w:t>、</w:t>
      </w:r>
      <w:r>
        <w:rPr>
          <w:rFonts w:ascii="楷体" w:hAnsi="楷体" w:eastAsia="楷体"/>
          <w:color w:val="auto"/>
          <w:szCs w:val="21"/>
        </w:rPr>
        <w:t>王屋二山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  <w:em w:val="dot"/>
        </w:rPr>
        <w:t>方</w:t>
      </w:r>
      <w:r>
        <w:rPr>
          <w:rFonts w:ascii="楷体" w:hAnsi="楷体" w:eastAsia="楷体"/>
          <w:color w:val="auto"/>
          <w:szCs w:val="21"/>
        </w:rPr>
        <w:t>七百里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高万仞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本在冀州之南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河阳之北</w:t>
      </w:r>
      <w:r>
        <w:rPr>
          <w:rFonts w:hint="eastAsia" w:ascii="楷体" w:hAnsi="楷体" w:eastAsia="楷体"/>
          <w:color w:val="auto"/>
          <w:szCs w:val="21"/>
        </w:rPr>
        <w:t>。</w:t>
      </w:r>
    </w:p>
    <w:p w14:paraId="375E4671">
      <w:pPr>
        <w:adjustRightInd w:val="0"/>
        <w:snapToGrid w:val="0"/>
        <w:spacing w:line="283" w:lineRule="auto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ascii="楷体" w:hAnsi="楷体" w:eastAsia="楷体"/>
          <w:color w:val="auto"/>
          <w:szCs w:val="21"/>
        </w:rPr>
        <w:t>北山愚公者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年且九十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面山而居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惩山北之塞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出入之迂也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聚室而谋曰</w:t>
      </w:r>
      <w:r>
        <w:rPr>
          <w:rFonts w:hint="eastAsia" w:ascii="楷体" w:hAnsi="楷体" w:eastAsia="楷体"/>
          <w:color w:val="auto"/>
          <w:szCs w:val="21"/>
        </w:rPr>
        <w:t>：“</w:t>
      </w:r>
      <w:r>
        <w:rPr>
          <w:rFonts w:ascii="楷体" w:hAnsi="楷体" w:eastAsia="楷体"/>
          <w:color w:val="auto"/>
          <w:szCs w:val="21"/>
        </w:rPr>
        <w:t>吾与汝毕力平险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指通豫南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达于汉阴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可乎</w:t>
      </w:r>
      <w:r>
        <w:rPr>
          <w:rFonts w:hint="eastAsia" w:ascii="楷体" w:hAnsi="楷体" w:eastAsia="楷体"/>
          <w:color w:val="auto"/>
          <w:szCs w:val="21"/>
        </w:rPr>
        <w:t>？”</w:t>
      </w:r>
      <w:r>
        <w:rPr>
          <w:rFonts w:ascii="楷体" w:hAnsi="楷体" w:eastAsia="楷体"/>
          <w:color w:val="auto"/>
          <w:szCs w:val="21"/>
        </w:rPr>
        <w:t>杂然相许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其妻献疑曰</w:t>
      </w:r>
      <w:r>
        <w:rPr>
          <w:rFonts w:hint="eastAsia" w:ascii="楷体" w:hAnsi="楷体" w:eastAsia="楷体"/>
          <w:color w:val="auto"/>
          <w:szCs w:val="21"/>
        </w:rPr>
        <w:t>：“</w:t>
      </w:r>
      <w:r>
        <w:rPr>
          <w:rFonts w:ascii="楷体" w:hAnsi="楷体" w:eastAsia="楷体"/>
          <w:color w:val="auto"/>
          <w:szCs w:val="21"/>
        </w:rPr>
        <w:t>以君之力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曾不能损魁父之丘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如太行</w:t>
      </w:r>
      <w:r>
        <w:rPr>
          <w:rFonts w:hint="eastAsia" w:ascii="楷体" w:hAnsi="楷体" w:eastAsia="楷体"/>
          <w:color w:val="auto"/>
          <w:szCs w:val="21"/>
        </w:rPr>
        <w:t>、</w:t>
      </w:r>
      <w:r>
        <w:rPr>
          <w:rFonts w:ascii="楷体" w:hAnsi="楷体" w:eastAsia="楷体"/>
          <w:color w:val="auto"/>
          <w:szCs w:val="21"/>
        </w:rPr>
        <w:t>王屋何</w:t>
      </w:r>
      <w:r>
        <w:rPr>
          <w:rFonts w:hint="eastAsia" w:ascii="楷体" w:hAnsi="楷体" w:eastAsia="楷体"/>
          <w:color w:val="auto"/>
          <w:szCs w:val="21"/>
        </w:rPr>
        <w:t>？</w:t>
      </w:r>
      <w:r>
        <w:rPr>
          <w:rFonts w:ascii="楷体" w:hAnsi="楷体" w:eastAsia="楷体"/>
          <w:color w:val="auto"/>
          <w:szCs w:val="21"/>
        </w:rPr>
        <w:t>且焉置土石</w:t>
      </w:r>
      <w:r>
        <w:rPr>
          <w:rFonts w:hint="eastAsia" w:ascii="楷体" w:hAnsi="楷体" w:eastAsia="楷体"/>
          <w:color w:val="auto"/>
          <w:szCs w:val="21"/>
        </w:rPr>
        <w:t>？”</w:t>
      </w:r>
      <w:r>
        <w:rPr>
          <w:rFonts w:ascii="楷体" w:hAnsi="楷体" w:eastAsia="楷体"/>
          <w:color w:val="auto"/>
          <w:szCs w:val="21"/>
        </w:rPr>
        <w:t>杂曰</w:t>
      </w:r>
      <w:r>
        <w:rPr>
          <w:rFonts w:hint="eastAsia" w:ascii="楷体" w:hAnsi="楷体" w:eastAsia="楷体"/>
          <w:color w:val="auto"/>
          <w:szCs w:val="21"/>
        </w:rPr>
        <w:t>：“</w:t>
      </w:r>
      <w:r>
        <w:rPr>
          <w:rFonts w:ascii="楷体" w:hAnsi="楷体" w:eastAsia="楷体"/>
          <w:color w:val="auto"/>
          <w:szCs w:val="21"/>
        </w:rPr>
        <w:t>投诸渤海之尾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隐土之北</w:t>
      </w:r>
      <w:r>
        <w:rPr>
          <w:rFonts w:hint="eastAsia" w:ascii="楷体" w:hAnsi="楷体" w:eastAsia="楷体"/>
          <w:color w:val="auto"/>
          <w:szCs w:val="21"/>
        </w:rPr>
        <w:t>。”</w:t>
      </w:r>
      <w:r>
        <w:rPr>
          <w:rFonts w:ascii="楷体" w:hAnsi="楷体" w:eastAsia="楷体"/>
          <w:color w:val="auto"/>
          <w:szCs w:val="21"/>
        </w:rPr>
        <w:t>遂率子孙荷担者三夫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叩石垦壤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箕畚运于渤海之尾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邻人京城氏之孀妻有遗男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始龀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跳往助之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寒暑易节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始一反焉</w:t>
      </w:r>
      <w:r>
        <w:rPr>
          <w:rFonts w:hint="eastAsia" w:ascii="楷体" w:hAnsi="楷体" w:eastAsia="楷体"/>
          <w:color w:val="auto"/>
          <w:szCs w:val="21"/>
        </w:rPr>
        <w:t>。</w:t>
      </w:r>
    </w:p>
    <w:p w14:paraId="18B6D0CD">
      <w:pPr>
        <w:adjustRightInd w:val="0"/>
        <w:snapToGrid w:val="0"/>
        <w:spacing w:line="283" w:lineRule="auto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ascii="楷体" w:hAnsi="楷体" w:eastAsia="楷体"/>
          <w:color w:val="auto"/>
          <w:szCs w:val="21"/>
        </w:rPr>
        <w:t>河曲智叟笑而止之曰</w:t>
      </w:r>
      <w:r>
        <w:rPr>
          <w:rFonts w:hint="eastAsia" w:ascii="楷体" w:hAnsi="楷体" w:eastAsia="楷体"/>
          <w:color w:val="auto"/>
          <w:szCs w:val="21"/>
        </w:rPr>
        <w:t>：“</w:t>
      </w:r>
      <w:r>
        <w:rPr>
          <w:rFonts w:ascii="楷体" w:hAnsi="楷体" w:eastAsia="楷体"/>
          <w:color w:val="auto"/>
          <w:szCs w:val="21"/>
        </w:rPr>
        <w:t>甚矣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汝之不惠</w:t>
      </w:r>
      <w:r>
        <w:rPr>
          <w:rFonts w:hint="eastAsia" w:ascii="楷体" w:hAnsi="楷体" w:eastAsia="楷体"/>
          <w:color w:val="auto"/>
          <w:szCs w:val="21"/>
        </w:rPr>
        <w:t>！</w:t>
      </w:r>
      <w:r>
        <w:rPr>
          <w:rFonts w:ascii="楷体" w:hAnsi="楷体" w:eastAsia="楷体"/>
          <w:color w:val="auto"/>
          <w:szCs w:val="21"/>
        </w:rPr>
        <w:t>以残年余力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曾不能毁山之一毛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其如土石何</w:t>
      </w:r>
      <w:r>
        <w:rPr>
          <w:rFonts w:hint="eastAsia" w:ascii="楷体" w:hAnsi="楷体" w:eastAsia="楷体"/>
          <w:color w:val="auto"/>
          <w:szCs w:val="21"/>
        </w:rPr>
        <w:t>？”</w:t>
      </w:r>
      <w:bookmarkStart w:id="0" w:name="_Hlk196721802"/>
      <w:r>
        <w:rPr>
          <w:rFonts w:ascii="楷体" w:hAnsi="楷体" w:eastAsia="楷体"/>
          <w:color w:val="auto"/>
          <w:szCs w:val="21"/>
        </w:rPr>
        <w:t>北山愚公长息曰</w:t>
      </w:r>
      <w:r>
        <w:rPr>
          <w:rFonts w:hint="eastAsia" w:ascii="楷体" w:hAnsi="楷体" w:eastAsia="楷体"/>
          <w:color w:val="auto"/>
          <w:szCs w:val="21"/>
        </w:rPr>
        <w:t>：“</w:t>
      </w:r>
      <w:r>
        <w:rPr>
          <w:rFonts w:ascii="楷体" w:hAnsi="楷体" w:eastAsia="楷体"/>
          <w:color w:val="auto"/>
          <w:szCs w:val="21"/>
        </w:rPr>
        <w:t>汝心之固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固不可彻</w:t>
      </w:r>
      <w:r>
        <w:rPr>
          <w:rFonts w:hint="eastAsia" w:ascii="楷体" w:hAnsi="楷体" w:eastAsia="楷体"/>
          <w:color w:val="auto"/>
          <w:szCs w:val="21"/>
        </w:rPr>
        <w:t>，</w:t>
      </w:r>
      <w:bookmarkEnd w:id="0"/>
      <w:r>
        <w:rPr>
          <w:rFonts w:ascii="楷体" w:hAnsi="楷体" w:eastAsia="楷体"/>
          <w:color w:val="auto"/>
          <w:szCs w:val="21"/>
        </w:rPr>
        <w:t>曾不若孀妻弱子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虽我之死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有子存焉</w:t>
      </w:r>
      <w:r>
        <w:rPr>
          <w:rFonts w:hint="eastAsia" w:ascii="楷体" w:hAnsi="楷体" w:eastAsia="楷体"/>
          <w:color w:val="auto"/>
          <w:szCs w:val="21"/>
        </w:rPr>
        <w:t>。</w:t>
      </w:r>
      <w:r>
        <w:rPr>
          <w:rFonts w:ascii="楷体" w:hAnsi="楷体" w:eastAsia="楷体"/>
          <w:color w:val="auto"/>
          <w:szCs w:val="21"/>
        </w:rPr>
        <w:t>子又生孙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孙又生子</w:t>
      </w:r>
      <w:r>
        <w:rPr>
          <w:rFonts w:hint="eastAsia" w:ascii="楷体" w:hAnsi="楷体" w:eastAsia="楷体"/>
          <w:color w:val="auto"/>
          <w:szCs w:val="21"/>
        </w:rPr>
        <w:t>；</w:t>
      </w:r>
      <w:r>
        <w:rPr>
          <w:rFonts w:ascii="楷体" w:hAnsi="楷体" w:eastAsia="楷体"/>
          <w:color w:val="auto"/>
          <w:szCs w:val="21"/>
        </w:rPr>
        <w:t>子又有子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子又有孙</w:t>
      </w:r>
      <w:r>
        <w:rPr>
          <w:rFonts w:hint="eastAsia" w:ascii="楷体" w:hAnsi="楷体" w:eastAsia="楷体"/>
          <w:color w:val="auto"/>
          <w:szCs w:val="21"/>
        </w:rPr>
        <w:t>；</w:t>
      </w:r>
      <w:r>
        <w:rPr>
          <w:rFonts w:ascii="楷体" w:hAnsi="楷体" w:eastAsia="楷体"/>
          <w:color w:val="auto"/>
          <w:szCs w:val="21"/>
        </w:rPr>
        <w:t>子子孙孙无穷匮也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而山不加增</w:t>
      </w:r>
      <w:r>
        <w:rPr>
          <w:rFonts w:hint="eastAsia" w:ascii="楷体" w:hAnsi="楷体" w:eastAsia="楷体"/>
          <w:color w:val="auto"/>
          <w:szCs w:val="21"/>
        </w:rPr>
        <w:t>，</w:t>
      </w:r>
      <w:r>
        <w:rPr>
          <w:rFonts w:ascii="楷体" w:hAnsi="楷体" w:eastAsia="楷体"/>
          <w:color w:val="auto"/>
          <w:szCs w:val="21"/>
        </w:rPr>
        <w:t>何苦而不平</w:t>
      </w:r>
      <w:r>
        <w:rPr>
          <w:rFonts w:hint="eastAsia" w:ascii="楷体" w:hAnsi="楷体" w:eastAsia="楷体"/>
          <w:color w:val="auto"/>
          <w:szCs w:val="21"/>
        </w:rPr>
        <w:t>？”</w:t>
      </w:r>
      <w:r>
        <w:rPr>
          <w:rFonts w:ascii="楷体" w:hAnsi="楷体" w:eastAsia="楷体"/>
          <w:color w:val="auto"/>
          <w:szCs w:val="21"/>
        </w:rPr>
        <w:t>河曲智叟亡以应</w:t>
      </w:r>
      <w:r>
        <w:rPr>
          <w:rFonts w:hint="eastAsia" w:ascii="楷体" w:hAnsi="楷体" w:eastAsia="楷体"/>
          <w:color w:val="auto"/>
          <w:szCs w:val="21"/>
        </w:rPr>
        <w:t>。</w:t>
      </w:r>
    </w:p>
    <w:p w14:paraId="2EF2F284">
      <w:pPr>
        <w:adjustRightInd w:val="0"/>
        <w:snapToGrid w:val="0"/>
        <w:spacing w:line="283" w:lineRule="auto"/>
        <w:ind w:firstLine="5670" w:firstLineChars="2700"/>
        <w:jc w:val="left"/>
        <w:rPr>
          <w:rFonts w:hint="eastAsia"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（</w:t>
      </w:r>
      <w:r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  <w:t>节选自《愚公移山》</w:t>
      </w:r>
      <w:r>
        <w:rPr>
          <w:rFonts w:hint="eastAsia" w:ascii="宋体" w:hAnsi="宋体" w:eastAsia="宋体"/>
          <w:color w:val="auto"/>
          <w:szCs w:val="21"/>
        </w:rPr>
        <w:t xml:space="preserve">）  </w:t>
      </w:r>
    </w:p>
    <w:p w14:paraId="11C9654A">
      <w:pPr>
        <w:adjustRightInd w:val="0"/>
        <w:snapToGrid w:val="0"/>
        <w:spacing w:line="283" w:lineRule="auto"/>
        <w:ind w:left="283" w:hanging="283" w:hangingChars="135"/>
        <w:jc w:val="center"/>
        <w:rPr>
          <w:rFonts w:hint="eastAsia" w:ascii="黑体" w:hAnsi="黑体" w:eastAsia="黑体" w:cs="Times New Roman"/>
          <w:color w:val="auto"/>
          <w:szCs w:val="21"/>
        </w:rPr>
      </w:pPr>
      <w:r>
        <w:rPr>
          <w:rFonts w:hint="eastAsia" w:ascii="黑体" w:hAnsi="黑体" w:eastAsia="黑体" w:cs="Times New Roman"/>
          <w:color w:val="auto"/>
          <w:szCs w:val="21"/>
        </w:rPr>
        <w:t>（二）</w:t>
      </w:r>
    </w:p>
    <w:p w14:paraId="0B889705">
      <w:pPr>
        <w:adjustRightInd w:val="0"/>
        <w:snapToGrid w:val="0"/>
        <w:spacing w:line="283" w:lineRule="auto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郭守敬字若思，顺德邢台人。中统三年，文谦</w:t>
      </w:r>
      <w:r>
        <w:rPr>
          <w:rFonts w:hint="eastAsia" w:ascii="楷体" w:hAnsi="楷体" w:eastAsia="楷体"/>
          <w:color w:val="auto"/>
          <w:szCs w:val="21"/>
          <w:vertAlign w:val="superscript"/>
        </w:rPr>
        <w:t>①</w:t>
      </w:r>
      <w:r>
        <w:rPr>
          <w:rFonts w:hint="eastAsia" w:ascii="楷体" w:hAnsi="楷体" w:eastAsia="楷体"/>
          <w:color w:val="auto"/>
          <w:szCs w:val="21"/>
        </w:rPr>
        <w:t>荐守敬习水利，巧思绝人。至元元年，从张文谦行省西夏。先是，古渠在中兴者，一名唐来，一名汉延。它州正渠十，支渠大小六十八，灌田九万馀顷。兵乱以来，废坏淤浅。守敬更立闸堰，皆复其旧。</w:t>
      </w:r>
    </w:p>
    <w:p w14:paraId="242E78C1">
      <w:pPr>
        <w:adjustRightInd w:val="0"/>
        <w:snapToGrid w:val="0"/>
        <w:spacing w:line="283" w:lineRule="auto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初，秉忠以《大明历》自辽、金承用二百馀年，议欲修正而卒。十三年，帝思用其言。遂以守敬与王恂，率南北日官，分掌测验推步于下。守敬首言：“历之本在于测验，而测验之器莫先仪表。今司天浑仪，宋皇祐中汴京所造，不与此处天度相符，比量南北二极，约差四度；表石年深，亦复欹</w:t>
      </w:r>
      <w:r>
        <w:rPr>
          <w:rFonts w:hint="eastAsia" w:ascii="楷体" w:hAnsi="楷体" w:eastAsia="楷体"/>
          <w:color w:val="auto"/>
          <w:szCs w:val="21"/>
          <w:vertAlign w:val="superscript"/>
        </w:rPr>
        <w:t>②</w:t>
      </w:r>
      <w:r>
        <w:rPr>
          <w:rFonts w:hint="eastAsia" w:ascii="楷体" w:hAnsi="楷体" w:eastAsia="楷体"/>
          <w:color w:val="auto"/>
          <w:szCs w:val="21"/>
        </w:rPr>
        <w:t>侧。”守敬乃尽考其失而移置之。既又别图高爽地，以木为重棚，创作简仪、高表，用相比覆；又作正方案、丸表、悬正仪、座正仪，为四</w:t>
      </w:r>
      <w:r>
        <w:rPr>
          <w:rFonts w:hint="eastAsia" w:ascii="楷体" w:hAnsi="楷体" w:eastAsia="楷体"/>
          <w:color w:val="auto"/>
          <w:szCs w:val="21"/>
          <w:em w:val="dot"/>
        </w:rPr>
        <w:t>方</w:t>
      </w:r>
      <w:r>
        <w:rPr>
          <w:rFonts w:hint="eastAsia" w:ascii="楷体" w:hAnsi="楷体" w:eastAsia="楷体"/>
          <w:color w:val="auto"/>
          <w:szCs w:val="21"/>
        </w:rPr>
        <w:t>行测者所用……十七年，新历告成。</w:t>
      </w:r>
    </w:p>
    <w:p w14:paraId="1A7D5E0E">
      <w:pPr>
        <w:adjustRightInd w:val="0"/>
        <w:snapToGrid w:val="0"/>
        <w:spacing w:line="283" w:lineRule="auto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大德二年，召守敬至上都，议</w:t>
      </w:r>
      <w:bookmarkStart w:id="1" w:name="_Hlk198229922"/>
      <w:r>
        <w:rPr>
          <w:rFonts w:hint="eastAsia" w:ascii="楷体" w:hAnsi="楷体" w:eastAsia="楷体"/>
          <w:color w:val="auto"/>
          <w:szCs w:val="21"/>
        </w:rPr>
        <w:t>开铁幡竿渠</w:t>
      </w:r>
      <w:bookmarkEnd w:id="1"/>
      <w:r>
        <w:rPr>
          <w:rFonts w:hint="eastAsia" w:ascii="楷体" w:hAnsi="楷体" w:eastAsia="楷体"/>
          <w:color w:val="auto"/>
          <w:szCs w:val="21"/>
        </w:rPr>
        <w:t>，守敬奏：“山水频年暴下，非大为渠堰，广五七十步不可。”执政吝于工费，以其言为过，缩其广三之一。明年大雨，山水注下，渠不能容，漂没人畜庐帐，几犯行殿。</w:t>
      </w:r>
      <w:bookmarkStart w:id="2" w:name="_Hlk196722166"/>
      <w:r>
        <w:rPr>
          <w:rFonts w:hint="eastAsia" w:ascii="楷体" w:hAnsi="楷体" w:eastAsia="楷体"/>
          <w:color w:val="auto"/>
          <w:szCs w:val="21"/>
        </w:rPr>
        <w:t>成宗谓宰臣曰：“郭太史神人也，惜其言不用耳。”</w:t>
      </w:r>
      <w:bookmarkEnd w:id="2"/>
    </w:p>
    <w:p w14:paraId="24E78F5A">
      <w:pPr>
        <w:adjustRightInd w:val="0"/>
        <w:snapToGrid w:val="0"/>
        <w:spacing w:line="283" w:lineRule="auto"/>
        <w:ind w:firstLine="4830" w:firstLineChars="2300"/>
        <w:jc w:val="left"/>
        <w:rPr>
          <w:rFonts w:hint="eastAsia" w:ascii="宋体" w:hAnsi="宋体" w:eastAsia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（</w:t>
      </w:r>
      <w:r>
        <w:rPr>
          <w:rFonts w:hint="eastAsia" w:ascii="Calibri" w:hAnsi="Calibri" w:eastAsia="宋体" w:cs="Times New Roman"/>
          <w:color w:val="auto"/>
          <w:szCs w:val="21"/>
          <w14:ligatures w14:val="none"/>
        </w:rPr>
        <w:t>取材于《元史•列传第五十一》</w:t>
      </w:r>
      <w:r>
        <w:rPr>
          <w:rFonts w:hint="eastAsia" w:ascii="宋体" w:hAnsi="宋体" w:eastAsia="宋体"/>
          <w:color w:val="auto"/>
          <w:szCs w:val="21"/>
        </w:rPr>
        <w:t xml:space="preserve">）  </w:t>
      </w:r>
    </w:p>
    <w:p w14:paraId="39D1DBA5">
      <w:pPr>
        <w:adjustRightInd w:val="0"/>
        <w:snapToGrid w:val="0"/>
        <w:spacing w:line="283" w:lineRule="auto"/>
        <w:jc w:val="left"/>
        <w:rPr>
          <w:rFonts w:hint="eastAsia" w:ascii="楷体" w:hAnsi="楷体" w:eastAsia="楷体"/>
          <w:color w:val="auto"/>
          <w:sz w:val="24"/>
          <w:u w:val="single"/>
        </w:rPr>
      </w:pPr>
      <w:r>
        <w:rPr>
          <w:rFonts w:hint="eastAsia" w:ascii="楷体" w:hAnsi="楷体" w:eastAsia="楷体"/>
          <w:color w:val="auto"/>
          <w:sz w:val="24"/>
          <w:u w:val="single"/>
        </w:rPr>
        <w:t xml:space="preserve">                       </w:t>
      </w:r>
    </w:p>
    <w:p w14:paraId="54CB7422">
      <w:pPr>
        <w:adjustRightInd w:val="0"/>
        <w:snapToGrid w:val="0"/>
        <w:spacing w:line="283" w:lineRule="auto"/>
        <w:jc w:val="left"/>
        <w:rPr>
          <w:rFonts w:hint="eastAsia" w:ascii="仿宋" w:hAnsi="仿宋" w:eastAsia="仿宋" w:cs="Times New Roman"/>
          <w:color w:val="auto"/>
          <w:spacing w:val="-2"/>
          <w:sz w:val="18"/>
          <w:szCs w:val="18"/>
        </w:rPr>
      </w:pPr>
      <w:r>
        <w:rPr>
          <w:rFonts w:hint="eastAsia" w:ascii="仿宋" w:hAnsi="仿宋" w:eastAsia="仿宋" w:cs="Times New Roman"/>
          <w:color w:val="auto"/>
          <w:spacing w:val="-2"/>
          <w:sz w:val="18"/>
          <w:szCs w:val="18"/>
        </w:rPr>
        <w:t>注：①〔文谦〕指元代名臣张文谦。②〔欹〕同“攲”，倾斜。</w:t>
      </w:r>
    </w:p>
    <w:p w14:paraId="6157B937">
      <w:pPr>
        <w:adjustRightInd w:val="0"/>
        <w:snapToGrid w:val="0"/>
        <w:spacing w:line="324" w:lineRule="auto"/>
        <w:jc w:val="left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13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宋体" w:hAnsi="宋体" w:eastAsia="宋体" w:cs="Times New Roman"/>
          <w:color w:val="auto"/>
        </w:rPr>
        <w:t>“方七百里”中的“方”与下列词语中加点的“方”，意思相同的一项是（</w:t>
      </w:r>
      <w:r>
        <w:rPr>
          <w:rFonts w:ascii="Times New Roman" w:hAnsi="Times New Roman" w:eastAsia="宋体" w:cs="Times New Roman"/>
          <w:color w:val="auto"/>
        </w:rPr>
        <w:t>2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2D8445E4">
      <w:pPr>
        <w:adjustRightInd w:val="0"/>
        <w:snapToGrid w:val="0"/>
        <w:spacing w:line="324" w:lineRule="auto"/>
        <w:ind w:firstLine="420" w:firstLineChars="200"/>
        <w:jc w:val="left"/>
        <w:rPr>
          <w:rFonts w:hint="eastAsia" w:ascii="宋体" w:hAnsi="宋体" w:eastAsia="宋体" w:cs="Times New Roman"/>
          <w:color w:val="auto"/>
        </w:rPr>
      </w:pPr>
      <w:r>
        <w:rPr>
          <w:rFonts w:ascii="Times New Roman" w:hAnsi="Times New Roman" w:eastAsia="楷体" w:cs="Times New Roman"/>
          <w:color w:val="auto"/>
        </w:rPr>
        <w:t>A</w:t>
      </w:r>
      <w:r>
        <w:rPr>
          <w:rFonts w:hint="eastAsia" w:ascii="Times New Roman" w:hAnsi="Times New Roman" w:eastAsia="楷体" w:cs="Times New Roman"/>
          <w:color w:val="auto"/>
        </w:rPr>
        <w:t>．</w:t>
      </w:r>
      <w:r>
        <w:rPr>
          <w:rFonts w:hint="eastAsia" w:ascii="宋体" w:hAnsi="宋体" w:eastAsia="宋体" w:cs="Times New Roman"/>
          <w:color w:val="auto"/>
        </w:rPr>
        <w:t>为四</w:t>
      </w:r>
      <w:r>
        <w:rPr>
          <w:rFonts w:hint="eastAsia" w:ascii="宋体" w:hAnsi="宋体" w:eastAsia="宋体" w:cs="Times New Roman"/>
          <w:color w:val="auto"/>
          <w:em w:val="dot"/>
        </w:rPr>
        <w:t>方</w:t>
      </w:r>
      <w:r>
        <w:rPr>
          <w:rFonts w:hint="eastAsia" w:ascii="宋体" w:hAnsi="宋体" w:eastAsia="宋体" w:cs="Times New Roman"/>
          <w:color w:val="auto"/>
        </w:rPr>
        <w:t xml:space="preserve">行测者所用     </w:t>
      </w:r>
      <w:r>
        <w:rPr>
          <w:rFonts w:hint="eastAsia" w:ascii="Times New Roman" w:hAnsi="Times New Roman" w:eastAsia="楷体" w:cs="Times New Roman"/>
          <w:color w:val="auto"/>
        </w:rPr>
        <w:t>B．</w:t>
      </w:r>
      <w:r>
        <w:rPr>
          <w:rFonts w:hint="eastAsia" w:ascii="宋体" w:hAnsi="宋体" w:eastAsia="宋体" w:cs="Times New Roman"/>
          <w:color w:val="auto"/>
          <w:em w:val="dot"/>
        </w:rPr>
        <w:t>方</w:t>
      </w:r>
      <w:r>
        <w:rPr>
          <w:rFonts w:hint="eastAsia" w:ascii="宋体" w:hAnsi="宋体" w:eastAsia="宋体" w:cs="Times New Roman"/>
          <w:color w:val="auto"/>
        </w:rPr>
        <w:t xml:space="preserve">欲行     </w:t>
      </w:r>
      <w:r>
        <w:rPr>
          <w:rFonts w:hint="eastAsia" w:ascii="Times New Roman" w:hAnsi="Times New Roman" w:eastAsia="楷体" w:cs="Times New Roman"/>
          <w:color w:val="auto"/>
        </w:rPr>
        <w:t>C．</w:t>
      </w:r>
      <w:r>
        <w:rPr>
          <w:rFonts w:hint="eastAsia" w:ascii="宋体" w:hAnsi="宋体" w:eastAsia="宋体" w:cs="Times New Roman"/>
          <w:color w:val="auto"/>
        </w:rPr>
        <w:t>今齐地</w:t>
      </w:r>
      <w:r>
        <w:rPr>
          <w:rFonts w:hint="eastAsia" w:ascii="宋体" w:hAnsi="宋体" w:eastAsia="宋体" w:cs="Times New Roman"/>
          <w:color w:val="auto"/>
          <w:em w:val="dot"/>
        </w:rPr>
        <w:t>方</w:t>
      </w:r>
      <w:r>
        <w:rPr>
          <w:rFonts w:hint="eastAsia" w:ascii="宋体" w:hAnsi="宋体" w:eastAsia="宋体" w:cs="Times New Roman"/>
          <w:color w:val="auto"/>
        </w:rPr>
        <w:t xml:space="preserve">千里     </w:t>
      </w:r>
      <w:r>
        <w:rPr>
          <w:rFonts w:hint="eastAsia" w:ascii="Times New Roman" w:hAnsi="Times New Roman" w:eastAsia="楷体" w:cs="Times New Roman"/>
          <w:color w:val="auto"/>
        </w:rPr>
        <w:t>D．</w:t>
      </w:r>
      <w:r>
        <w:rPr>
          <w:rFonts w:hint="eastAsia" w:ascii="宋体" w:hAnsi="宋体" w:eastAsia="宋体" w:cs="Times New Roman"/>
          <w:color w:val="auto"/>
        </w:rPr>
        <w:t>仪态万</w:t>
      </w:r>
      <w:r>
        <w:rPr>
          <w:rFonts w:hint="eastAsia" w:ascii="宋体" w:hAnsi="宋体" w:eastAsia="宋体" w:cs="Times New Roman"/>
          <w:color w:val="auto"/>
          <w:em w:val="dot"/>
        </w:rPr>
        <w:t>方</w:t>
      </w:r>
    </w:p>
    <w:p w14:paraId="195C53DF">
      <w:pPr>
        <w:adjustRightInd w:val="0"/>
        <w:snapToGrid w:val="0"/>
        <w:spacing w:line="324" w:lineRule="auto"/>
        <w:jc w:val="left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14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下面对人物的理解</w:t>
      </w:r>
      <w:r>
        <w:rPr>
          <w:rFonts w:hint="eastAsia" w:ascii="宋体" w:hAnsi="宋体" w:eastAsia="宋体" w:cs="Times New Roman"/>
          <w:color w:val="auto"/>
          <w:szCs w:val="21"/>
          <w:em w:val="dot"/>
          <w14:ligatures w14:val="none"/>
        </w:rPr>
        <w:t>不正确</w:t>
      </w:r>
      <w:r>
        <w:rPr>
          <w:rFonts w:hint="eastAsia" w:ascii="宋体" w:hAnsi="宋体" w:eastAsia="宋体" w:cs="Times New Roman"/>
          <w:color w:val="auto"/>
          <w:szCs w:val="21"/>
          <w14:ligatures w14:val="none"/>
        </w:rPr>
        <w:t>的一项是</w:t>
      </w:r>
      <w:r>
        <w:rPr>
          <w:rFonts w:hint="eastAsia" w:ascii="宋体" w:hAnsi="宋体" w:eastAsia="宋体" w:cs="Times New Roman"/>
          <w:color w:val="auto"/>
        </w:rPr>
        <w:t>（</w:t>
      </w:r>
      <w:r>
        <w:rPr>
          <w:rFonts w:ascii="Times New Roman" w:hAnsi="Times New Roman" w:eastAsia="宋体" w:cs="Times New Roman"/>
          <w:color w:val="auto"/>
        </w:rPr>
        <w:t>2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6C52478A">
      <w:pPr>
        <w:adjustRightInd w:val="0"/>
        <w:snapToGrid w:val="0"/>
        <w:spacing w:line="324" w:lineRule="auto"/>
        <w:ind w:firstLine="424" w:firstLineChars="202"/>
        <w:rPr>
          <w:rFonts w:hint="eastAsia" w:ascii="宋体" w:hAnsi="宋体" w:eastAsia="宋体" w:cs="Times New Roman"/>
          <w:color w:val="auto"/>
        </w:rPr>
      </w:pPr>
      <w:r>
        <w:rPr>
          <w:rFonts w:ascii="Times New Roman" w:hAnsi="Times New Roman" w:eastAsia="楷体" w:cs="Times New Roman"/>
          <w:color w:val="auto"/>
        </w:rPr>
        <w:t>A</w:t>
      </w:r>
      <w:r>
        <w:rPr>
          <w:rFonts w:hint="eastAsia" w:ascii="Times New Roman" w:hAnsi="Times New Roman" w:eastAsia="楷体" w:cs="Times New Roman"/>
          <w:color w:val="auto"/>
        </w:rPr>
        <w:t>．</w:t>
      </w:r>
      <w:r>
        <w:rPr>
          <w:rFonts w:hint="eastAsia" w:ascii="宋体" w:hAnsi="宋体" w:eastAsia="宋体" w:cs="Times New Roman"/>
          <w:color w:val="auto"/>
        </w:rPr>
        <w:t>邻人京城氏之孀妻有遗男，始龀，跳往助之。</w:t>
      </w:r>
    </w:p>
    <w:p w14:paraId="439954AD">
      <w:pPr>
        <w:adjustRightInd w:val="0"/>
        <w:snapToGrid w:val="0"/>
        <w:spacing w:line="324" w:lineRule="auto"/>
        <w:ind w:left="1470" w:leftChars="400" w:hanging="630" w:hangingChars="300"/>
        <w:rPr>
          <w:rFonts w:hint="eastAsia" w:ascii="宋体" w:hAnsi="宋体" w:eastAsia="宋体" w:cs="楷体"/>
          <w:color w:val="auto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auto"/>
        </w:rPr>
        <w:t>理解：“跳往助之”的行动</w:t>
      </w:r>
      <w:r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  <w:t>表现出邻家男孩虽然只有七八岁，力量弱小，但是支持愚公移山</w:t>
      </w:r>
      <w:r>
        <w:rPr>
          <w:rFonts w:hint="eastAsia" w:ascii="宋体" w:hAnsi="宋体" w:eastAsia="宋体"/>
          <w:color w:val="auto"/>
          <w:szCs w:val="21"/>
        </w:rPr>
        <w:t>。</w:t>
      </w:r>
    </w:p>
    <w:p w14:paraId="490D2867">
      <w:pPr>
        <w:adjustRightInd w:val="0"/>
        <w:snapToGrid w:val="0"/>
        <w:spacing w:line="324" w:lineRule="auto"/>
        <w:ind w:firstLine="424" w:firstLineChars="202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B．</w:t>
      </w:r>
      <w:r>
        <w:rPr>
          <w:rFonts w:ascii="宋体" w:hAnsi="宋体" w:eastAsia="宋体" w:cs="Times New Roman"/>
          <w:color w:val="auto"/>
        </w:rPr>
        <w:t>北山愚公长息曰</w:t>
      </w:r>
      <w:r>
        <w:rPr>
          <w:rFonts w:hint="eastAsia" w:ascii="宋体" w:hAnsi="宋体" w:eastAsia="宋体" w:cs="Times New Roman"/>
          <w:color w:val="auto"/>
        </w:rPr>
        <w:t>：“</w:t>
      </w:r>
      <w:r>
        <w:rPr>
          <w:rFonts w:ascii="宋体" w:hAnsi="宋体" w:eastAsia="宋体" w:cs="Times New Roman"/>
          <w:color w:val="auto"/>
        </w:rPr>
        <w:t>汝心之固</w:t>
      </w:r>
      <w:r>
        <w:rPr>
          <w:rFonts w:hint="eastAsia" w:ascii="宋体" w:hAnsi="宋体" w:eastAsia="宋体" w:cs="Times New Roman"/>
          <w:color w:val="auto"/>
        </w:rPr>
        <w:t>，</w:t>
      </w:r>
      <w:r>
        <w:rPr>
          <w:rFonts w:ascii="宋体" w:hAnsi="宋体" w:eastAsia="宋体" w:cs="Times New Roman"/>
          <w:color w:val="auto"/>
        </w:rPr>
        <w:t>固不可彻</w:t>
      </w:r>
      <w:r>
        <w:rPr>
          <w:rFonts w:hint="eastAsia" w:ascii="宋体" w:hAnsi="宋体" w:eastAsia="宋体" w:cs="Times New Roman"/>
          <w:color w:val="auto"/>
        </w:rPr>
        <w:t>，曾不若孀妻弱子。……”</w:t>
      </w:r>
    </w:p>
    <w:p w14:paraId="5EBDD3F2">
      <w:pPr>
        <w:adjustRightInd w:val="0"/>
        <w:snapToGrid w:val="0"/>
        <w:spacing w:line="324" w:lineRule="auto"/>
        <w:ind w:left="1474" w:leftChars="202" w:hanging="1050" w:hangingChars="500"/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auto"/>
        </w:rPr>
        <w:t xml:space="preserve">    </w:t>
      </w:r>
      <w:r>
        <w:rPr>
          <w:rFonts w:hint="eastAsia" w:ascii="宋体" w:hAnsi="宋体" w:eastAsia="宋体" w:cs="Times New Roman"/>
          <w:color w:val="auto"/>
        </w:rPr>
        <w:t>理解：“长息”</w:t>
      </w:r>
      <w:r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  <w:t>表现了</w:t>
      </w:r>
      <w:r>
        <w:rPr>
          <w:rFonts w:ascii="宋体" w:hAnsi="宋体" w:eastAsia="宋体" w:cs="Times New Roman"/>
          <w:color w:val="auto"/>
          <w:kern w:val="0"/>
          <w:szCs w:val="21"/>
          <w14:ligatures w14:val="none"/>
        </w:rPr>
        <w:t>愚公</w:t>
      </w:r>
      <w:r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  <w:t>对智叟的惋惜之情，愚公认为智叟的想法不如孀妻弱子切合实际。</w:t>
      </w:r>
    </w:p>
    <w:p w14:paraId="41F73AE3">
      <w:pPr>
        <w:adjustRightInd w:val="0"/>
        <w:snapToGrid w:val="0"/>
        <w:spacing w:line="324" w:lineRule="auto"/>
        <w:ind w:firstLine="424" w:firstLineChars="202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C．</w:t>
      </w:r>
      <w:r>
        <w:rPr>
          <w:rFonts w:hint="eastAsia" w:ascii="宋体" w:hAnsi="宋体" w:eastAsia="宋体" w:cs="Times New Roman"/>
          <w:color w:val="auto"/>
        </w:rPr>
        <w:t>守敬乃尽考其失而移置之。</w:t>
      </w:r>
    </w:p>
    <w:p w14:paraId="60B78A8F">
      <w:pPr>
        <w:adjustRightInd w:val="0"/>
        <w:snapToGrid w:val="0"/>
        <w:spacing w:line="324" w:lineRule="auto"/>
        <w:ind w:left="1474" w:leftChars="202" w:hanging="1050" w:hangingChars="500"/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auto"/>
        </w:rPr>
        <w:t xml:space="preserve">    </w:t>
      </w:r>
      <w:r>
        <w:rPr>
          <w:rFonts w:hint="eastAsia" w:ascii="宋体" w:hAnsi="宋体" w:eastAsia="宋体" w:cs="Times New Roman"/>
          <w:color w:val="auto"/>
        </w:rPr>
        <w:t>理解：“</w:t>
      </w:r>
      <w:r>
        <w:rPr>
          <w:rFonts w:hint="eastAsia" w:ascii="宋体" w:hAnsi="宋体" w:eastAsia="宋体"/>
          <w:color w:val="auto"/>
          <w:szCs w:val="21"/>
        </w:rPr>
        <w:t>尽考</w:t>
      </w:r>
      <w:r>
        <w:rPr>
          <w:rFonts w:hint="eastAsia" w:ascii="宋体" w:hAnsi="宋体" w:eastAsia="宋体" w:cs="Times New Roman"/>
          <w:color w:val="auto"/>
        </w:rPr>
        <w:t>”的举动</w:t>
      </w:r>
      <w:r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  <w:t>表现了郭守敬全面、仔细检查了仪表出现的偏差，并重新进行了设置。</w:t>
      </w:r>
    </w:p>
    <w:p w14:paraId="083FADBB">
      <w:pPr>
        <w:adjustRightInd w:val="0"/>
        <w:snapToGrid w:val="0"/>
        <w:spacing w:line="324" w:lineRule="auto"/>
        <w:ind w:firstLine="424" w:firstLineChars="202"/>
        <w:rPr>
          <w:rFonts w:ascii="Times New Roman" w:hAnsi="Times New Roman" w:eastAsia="宋体" w:cs="Times New Roman"/>
          <w:color w:val="auto"/>
          <w:szCs w:val="21"/>
          <w14:ligatures w14:val="none"/>
        </w:rPr>
      </w:pPr>
      <w:r>
        <w:rPr>
          <w:rFonts w:hint="eastAsia" w:ascii="Times New Roman" w:hAnsi="Times New Roman" w:eastAsia="楷体" w:cs="Times New Roman"/>
          <w:color w:val="auto"/>
        </w:rPr>
        <w:t>D．</w:t>
      </w:r>
      <w:r>
        <w:rPr>
          <w:rFonts w:hint="eastAsia" w:ascii="宋体" w:hAnsi="宋体" w:eastAsia="宋体" w:cs="Times New Roman"/>
          <w:color w:val="auto"/>
        </w:rPr>
        <w:t>成宗谓宰臣曰：“郭太史神人也，惜其言不用耳。”</w:t>
      </w:r>
    </w:p>
    <w:p w14:paraId="3BB1E25D">
      <w:pPr>
        <w:adjustRightInd w:val="0"/>
        <w:snapToGrid w:val="0"/>
        <w:spacing w:line="324" w:lineRule="auto"/>
        <w:ind w:left="1470" w:leftChars="200" w:hanging="1050" w:hangingChars="500"/>
        <w:jc w:val="left"/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</w:pPr>
      <w:r>
        <w:rPr>
          <w:rFonts w:hint="eastAsia" w:ascii="宋体" w:hAnsi="宋体" w:eastAsia="宋体" w:cs="Times New Roman"/>
          <w:color w:val="auto"/>
        </w:rPr>
        <w:t xml:space="preserve">   </w:t>
      </w:r>
      <w:r>
        <w:rPr>
          <w:rFonts w:hint="eastAsia" w:ascii="宋体" w:hAnsi="宋体" w:eastAsia="宋体" w:cs="Times New Roman"/>
          <w:color w:val="auto"/>
        </w:rPr>
        <w:t xml:space="preserve"> 理解：“神人也”是成宗对郭守敬的赞叹，表达了他十分</w:t>
      </w:r>
      <w:r>
        <w:rPr>
          <w:rFonts w:hint="eastAsia" w:ascii="宋体" w:hAnsi="宋体" w:eastAsia="宋体" w:cs="Times New Roman"/>
          <w:color w:val="auto"/>
          <w:kern w:val="0"/>
          <w:szCs w:val="21"/>
          <w14:ligatures w14:val="none"/>
        </w:rPr>
        <w:t>佩服郭守敬在议开渠时的预判准确。</w:t>
      </w:r>
    </w:p>
    <w:p w14:paraId="5E41C051">
      <w:pPr>
        <w:adjustRightInd w:val="0"/>
        <w:snapToGrid w:val="0"/>
        <w:spacing w:line="324" w:lineRule="auto"/>
        <w:jc w:val="left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15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阅读两篇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文言文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的节选，</w:t>
      </w:r>
      <w:r>
        <w:rPr>
          <w:rFonts w:ascii="Times New Roman" w:hAnsi="Times New Roman" w:eastAsia="宋体" w:cs="Times New Roman"/>
          <w:color w:val="auto"/>
          <w:szCs w:val="21"/>
          <w14:ligatures w14:val="none"/>
        </w:rPr>
        <w:t>在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下</w:t>
      </w:r>
      <w:r>
        <w:rPr>
          <w:rFonts w:ascii="Times New Roman" w:hAnsi="Times New Roman" w:eastAsia="宋体" w:cs="Times New Roman"/>
          <w:color w:val="auto"/>
          <w:szCs w:val="21"/>
          <w14:ligatures w14:val="none"/>
        </w:rPr>
        <w:t>面语段中的横线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处</w:t>
      </w:r>
      <w:r>
        <w:rPr>
          <w:rFonts w:ascii="Times New Roman" w:hAnsi="Times New Roman" w:eastAsia="宋体" w:cs="Times New Roman"/>
          <w:color w:val="auto"/>
          <w:szCs w:val="21"/>
          <w14:ligatures w14:val="none"/>
        </w:rPr>
        <w:t>填写恰当的内容</w:t>
      </w:r>
      <w:r>
        <w:rPr>
          <w:rFonts w:hint="eastAsia" w:ascii="Times New Roman" w:hAnsi="Times New Roman" w:eastAsia="宋体" w:cs="Times New Roman"/>
          <w:color w:val="auto"/>
          <w:szCs w:val="21"/>
          <w14:ligatures w14:val="none"/>
        </w:rPr>
        <w:t>。</w:t>
      </w:r>
      <w:r>
        <w:rPr>
          <w:rFonts w:hint="eastAsia" w:ascii="宋体" w:hAnsi="宋体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4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2E64F63A">
      <w:pPr>
        <w:adjustRightInd w:val="0"/>
        <w:snapToGrid w:val="0"/>
        <w:spacing w:line="324" w:lineRule="auto"/>
        <w:ind w:left="420" w:leftChars="200" w:firstLine="420" w:firstLineChars="200"/>
        <w:jc w:val="left"/>
        <w:rPr>
          <w:rFonts w:hint="eastAsia" w:ascii="宋体" w:hAnsi="宋体" w:eastAsia="宋体" w:cs="Times New Roman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在实现目标的过程中，勇者往往具备不畏难的品质和锲而不舍的精神。</w:t>
      </w:r>
      <w:r>
        <w:rPr>
          <w:rFonts w:hint="eastAsia" w:ascii="宋体" w:hAnsi="宋体" w:eastAsia="宋体" w:cs="Times New Roman"/>
          <w:color w:val="auto"/>
        </w:rPr>
        <w:t>愚公苦于山北路途阻塞，带领子孙以</w:t>
      </w:r>
      <w:r>
        <w:rPr>
          <w:rFonts w:hint="eastAsia" w:ascii="宋体" w:hAnsi="宋体" w:eastAsia="宋体" w:cs="宋体"/>
          <w:color w:val="auto"/>
          <w:szCs w:val="21"/>
        </w:rPr>
        <w:t>“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  <w:shd w:val="clear" w:color="auto" w:fill="FFFFFF" w:themeFill="background1"/>
        </w:rPr>
        <w:t xml:space="preserve">  ①  </w:t>
      </w:r>
      <w:r>
        <w:rPr>
          <w:rFonts w:hint="eastAsia" w:ascii="宋体" w:hAnsi="宋体" w:eastAsia="宋体" w:cs="宋体"/>
          <w:color w:val="auto"/>
          <w:szCs w:val="21"/>
        </w:rPr>
        <w:t>”</w:t>
      </w:r>
      <w:r>
        <w:rPr>
          <w:rFonts w:hint="eastAsia" w:ascii="宋体" w:hAnsi="宋体" w:eastAsia="宋体" w:cs="Times New Roman"/>
          <w:color w:val="auto"/>
        </w:rPr>
        <w:t>的行动，毕力平险；郭守敬</w:t>
      </w:r>
      <w:r>
        <w:rPr>
          <w:rFonts w:hint="eastAsia" w:ascii="宋体" w:hAnsi="宋体" w:eastAsia="宋体" w:cs="宋体"/>
          <w:color w:val="auto"/>
          <w:szCs w:val="21"/>
        </w:rPr>
        <w:t>攻坚克难，亲自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  <w:shd w:val="clear" w:color="auto" w:fill="FFFFFF" w:themeFill="background1"/>
        </w:rPr>
        <w:t xml:space="preserve">  ②  </w:t>
      </w:r>
      <w:r>
        <w:rPr>
          <w:rFonts w:hint="eastAsia" w:ascii="宋体" w:hAnsi="宋体" w:eastAsia="宋体" w:cs="宋体"/>
          <w:color w:val="auto"/>
          <w:kern w:val="24"/>
          <w:szCs w:val="21"/>
          <w:shd w:val="clear" w:color="auto" w:fill="FFFFFF" w:themeFill="background1"/>
        </w:rPr>
        <w:t>，</w:t>
      </w:r>
      <w:r>
        <w:rPr>
          <w:rFonts w:hint="eastAsia" w:ascii="宋体" w:hAnsi="宋体" w:eastAsia="宋体" w:cs="宋体"/>
          <w:color w:val="auto"/>
          <w:szCs w:val="21"/>
        </w:rPr>
        <w:t>促使新历制成。遇到不同的见解，智者更能彰显其卓越的才干。愚公用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  <w:shd w:val="clear" w:color="auto" w:fill="FFFFFF" w:themeFill="background1"/>
        </w:rPr>
        <w:t xml:space="preserve">  ③  </w:t>
      </w:r>
      <w:r>
        <w:rPr>
          <w:rFonts w:hint="eastAsia" w:ascii="宋体" w:hAnsi="宋体" w:eastAsia="宋体" w:cs="宋体"/>
          <w:color w:val="auto"/>
          <w:szCs w:val="21"/>
        </w:rPr>
        <w:t>的道理驳斥智叟，体现他对移山的坚定信念；而执政者未采用郭守敬的建议，最终造成水患，衬托了郭守敬在水利方面</w:t>
      </w:r>
      <w:r>
        <w:rPr>
          <w:rFonts w:hint="eastAsia" w:ascii="宋体" w:hAnsi="宋体" w:eastAsia="宋体" w:cs="Times New Roman"/>
          <w:color w:val="auto"/>
        </w:rPr>
        <w:t>“</w:t>
      </w:r>
      <w:r>
        <w:rPr>
          <w:rFonts w:hint="eastAsia" w:ascii="宋体" w:hAnsi="宋体" w:eastAsia="宋体" w:cs="宋体"/>
          <w:color w:val="auto"/>
          <w:kern w:val="24"/>
          <w:szCs w:val="21"/>
          <w:u w:val="single"/>
          <w:shd w:val="clear" w:color="auto" w:fill="FFFFFF" w:themeFill="background1"/>
        </w:rPr>
        <w:t xml:space="preserve">  ④  </w:t>
      </w:r>
      <w:r>
        <w:rPr>
          <w:rFonts w:hint="eastAsia" w:ascii="宋体" w:hAnsi="宋体" w:eastAsia="宋体" w:cs="Times New Roman"/>
          <w:color w:val="auto"/>
        </w:rPr>
        <w:t>”的才能。</w:t>
      </w:r>
    </w:p>
    <w:p w14:paraId="3AD64E38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4836DE55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0AE1C43D">
      <w:pPr>
        <w:spacing w:line="338" w:lineRule="auto"/>
        <w:rPr>
          <w:color w:val="auto"/>
          <w:szCs w:val="22"/>
        </w:rPr>
      </w:pPr>
      <w:r>
        <w:rPr>
          <w:rFonts w:hint="eastAsia" w:ascii="黑体" w:hAnsi="黑体" w:eastAsia="黑体"/>
          <w:color w:val="auto"/>
          <w:szCs w:val="22"/>
        </w:rPr>
        <w:t>（三）</w:t>
      </w:r>
      <w:r>
        <w:rPr>
          <w:rFonts w:hint="eastAsia"/>
          <w:color w:val="auto"/>
          <w:szCs w:val="22"/>
        </w:rPr>
        <w:t>（</w:t>
      </w:r>
      <w:r>
        <w:rPr>
          <w:rFonts w:hint="eastAsia" w:ascii="宋体" w:hAnsi="宋体" w:cstheme="minorBidi"/>
          <w:color w:val="auto"/>
          <w:szCs w:val="22"/>
        </w:rPr>
        <w:t>共</w:t>
      </w:r>
      <w:r>
        <w:rPr>
          <w:rFonts w:hint="eastAsia"/>
          <w:color w:val="auto"/>
          <w:szCs w:val="22"/>
        </w:rPr>
        <w:t>8</w:t>
      </w:r>
      <w:r>
        <w:rPr>
          <w:rFonts w:hint="eastAsia" w:ascii="宋体" w:hAnsi="宋体" w:cstheme="minorBidi"/>
          <w:color w:val="auto"/>
          <w:szCs w:val="22"/>
        </w:rPr>
        <w:t>分</w:t>
      </w:r>
      <w:r>
        <w:rPr>
          <w:rFonts w:hint="eastAsia"/>
          <w:color w:val="auto"/>
          <w:szCs w:val="22"/>
        </w:rPr>
        <w:t>）</w:t>
      </w:r>
    </w:p>
    <w:p w14:paraId="1231FE74">
      <w:pPr>
        <w:spacing w:line="338" w:lineRule="auto"/>
        <w:rPr>
          <w:color w:val="auto"/>
          <w:szCs w:val="22"/>
        </w:rPr>
      </w:pPr>
      <w:r>
        <w:rPr>
          <w:color w:val="auto"/>
          <w:szCs w:val="22"/>
        </w:rPr>
        <w:t>1</w:t>
      </w:r>
      <w:r>
        <w:rPr>
          <w:rFonts w:hint="eastAsia"/>
          <w:color w:val="auto"/>
          <w:szCs w:val="22"/>
        </w:rPr>
        <w:t>3</w:t>
      </w:r>
      <w:r>
        <w:rPr>
          <w:color w:val="auto"/>
          <w:szCs w:val="22"/>
        </w:rPr>
        <w:t>．</w:t>
      </w:r>
      <w:r>
        <w:rPr>
          <w:rFonts w:hint="eastAsia"/>
          <w:color w:val="auto"/>
          <w:szCs w:val="22"/>
        </w:rPr>
        <w:t>C</w:t>
      </w:r>
    </w:p>
    <w:p w14:paraId="22FB54A6">
      <w:pPr>
        <w:spacing w:line="338" w:lineRule="auto"/>
        <w:ind w:firstLine="420" w:firstLineChars="200"/>
        <w:rPr>
          <w:color w:val="auto"/>
          <w:szCs w:val="22"/>
        </w:rPr>
      </w:pPr>
      <w:r>
        <w:rPr>
          <w:rFonts w:hint="eastAsia"/>
          <w:color w:val="auto"/>
          <w:szCs w:val="22"/>
        </w:rPr>
        <w:t>（</w:t>
      </w:r>
      <w:r>
        <w:rPr>
          <w:color w:val="auto"/>
          <w:szCs w:val="22"/>
        </w:rPr>
        <w:t>2分</w:t>
      </w:r>
      <w:r>
        <w:rPr>
          <w:rFonts w:hint="eastAsia"/>
          <w:color w:val="auto"/>
          <w:szCs w:val="22"/>
        </w:rPr>
        <w:t>）</w:t>
      </w:r>
    </w:p>
    <w:p w14:paraId="1EEB3A1A">
      <w:pPr>
        <w:spacing w:line="338" w:lineRule="auto"/>
        <w:ind w:left="420" w:hanging="420" w:hangingChars="200"/>
        <w:rPr>
          <w:rFonts w:hint="eastAsia" w:ascii="宋体" w:hAnsi="宋体" w:cstheme="minorBidi"/>
          <w:color w:val="auto"/>
          <w:szCs w:val="22"/>
        </w:rPr>
      </w:pPr>
      <w:r>
        <w:rPr>
          <w:color w:val="auto"/>
          <w:szCs w:val="22"/>
        </w:rPr>
        <w:t>1</w:t>
      </w:r>
      <w:r>
        <w:rPr>
          <w:rFonts w:hint="eastAsia"/>
          <w:color w:val="auto"/>
          <w:szCs w:val="22"/>
        </w:rPr>
        <w:t>4</w:t>
      </w:r>
      <w:r>
        <w:rPr>
          <w:color w:val="auto"/>
          <w:szCs w:val="22"/>
        </w:rPr>
        <w:t>．</w:t>
      </w:r>
      <w:r>
        <w:rPr>
          <w:rFonts w:hint="eastAsia"/>
          <w:color w:val="auto"/>
          <w:szCs w:val="22"/>
        </w:rPr>
        <w:t>B</w:t>
      </w:r>
    </w:p>
    <w:p w14:paraId="4120AA19">
      <w:pPr>
        <w:spacing w:line="338" w:lineRule="auto"/>
        <w:ind w:firstLine="420" w:firstLineChars="200"/>
        <w:rPr>
          <w:color w:val="auto"/>
          <w:szCs w:val="22"/>
        </w:rPr>
      </w:pPr>
      <w:r>
        <w:rPr>
          <w:rFonts w:hint="eastAsia"/>
          <w:color w:val="auto"/>
          <w:szCs w:val="22"/>
        </w:rPr>
        <w:t>（2</w:t>
      </w:r>
      <w:r>
        <w:rPr>
          <w:color w:val="auto"/>
          <w:szCs w:val="22"/>
        </w:rPr>
        <w:t>分</w:t>
      </w:r>
      <w:r>
        <w:rPr>
          <w:rFonts w:hint="eastAsia"/>
          <w:color w:val="auto"/>
          <w:szCs w:val="22"/>
        </w:rPr>
        <w:t>）</w:t>
      </w:r>
    </w:p>
    <w:p w14:paraId="1D2A52D5">
      <w:pPr>
        <w:spacing w:line="338" w:lineRule="auto"/>
        <w:ind w:left="420" w:hanging="420" w:hangingChars="200"/>
        <w:rPr>
          <w:color w:val="auto"/>
          <w:szCs w:val="22"/>
        </w:rPr>
      </w:pPr>
      <w:r>
        <w:rPr>
          <w:color w:val="auto"/>
          <w:szCs w:val="22"/>
        </w:rPr>
        <w:t>1</w:t>
      </w:r>
      <w:r>
        <w:rPr>
          <w:rFonts w:hint="eastAsia"/>
          <w:color w:val="auto"/>
          <w:szCs w:val="22"/>
        </w:rPr>
        <w:t>5</w:t>
      </w:r>
      <w:r>
        <w:rPr>
          <w:color w:val="auto"/>
          <w:szCs w:val="22"/>
        </w:rPr>
        <w:t>．</w:t>
      </w:r>
      <w:r>
        <w:rPr>
          <w:rFonts w:hint="eastAsia"/>
          <w:color w:val="auto"/>
          <w:szCs w:val="22"/>
        </w:rPr>
        <w:t>①示例：叩石垦壤，箕畚运于渤海之尾      ②示例：制作各类仪表     ③示例：人力无穷     ④巧思绝人</w:t>
      </w:r>
    </w:p>
    <w:p w14:paraId="7BB86F5F">
      <w:pPr>
        <w:spacing w:line="338" w:lineRule="auto"/>
        <w:ind w:left="420" w:leftChars="200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宋体" w:hAnsi="宋体" w:cstheme="minorBidi"/>
          <w:color w:val="auto"/>
          <w:szCs w:val="22"/>
        </w:rPr>
        <w:t>（共</w:t>
      </w:r>
      <w:r>
        <w:rPr>
          <w:color w:val="auto"/>
          <w:szCs w:val="22"/>
        </w:rPr>
        <w:t>4</w:t>
      </w:r>
      <w:r>
        <w:rPr>
          <w:rFonts w:hint="eastAsia" w:ascii="宋体" w:hAnsi="宋体" w:cstheme="minorBidi"/>
          <w:color w:val="auto"/>
          <w:szCs w:val="22"/>
        </w:rPr>
        <w:t>分。共</w:t>
      </w:r>
      <w:r>
        <w:rPr>
          <w:rFonts w:hint="eastAsia"/>
          <w:color w:val="auto"/>
          <w:szCs w:val="22"/>
        </w:rPr>
        <w:t>4</w:t>
      </w:r>
      <w:r>
        <w:rPr>
          <w:rFonts w:hint="eastAsia" w:ascii="宋体" w:hAnsi="宋体" w:cstheme="minorBidi"/>
          <w:color w:val="auto"/>
          <w:szCs w:val="22"/>
        </w:rPr>
        <w:t>空，每空</w:t>
      </w:r>
      <w:r>
        <w:rPr>
          <w:rFonts w:hint="eastAsia"/>
          <w:color w:val="auto"/>
          <w:szCs w:val="22"/>
        </w:rPr>
        <w:t>1</w:t>
      </w:r>
      <w:r>
        <w:rPr>
          <w:rFonts w:hint="eastAsia" w:ascii="宋体" w:hAnsi="宋体" w:cstheme="minorBidi"/>
          <w:color w:val="auto"/>
          <w:szCs w:val="22"/>
        </w:rPr>
        <w:t>分。有其他答法，视其合理程度给分）</w:t>
      </w:r>
    </w:p>
    <w:p w14:paraId="0979DDB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0938B4A5">
      <w:pPr>
        <w:spacing w:line="324" w:lineRule="auto"/>
        <w:rPr>
          <w:rFonts w:ascii="黑体" w:hAnsi="黑体" w:eastAsia="黑体"/>
          <w:color w:val="auto"/>
        </w:rPr>
      </w:pPr>
      <w:bookmarkStart w:id="3" w:name="OLE_LINK1"/>
      <w:r>
        <w:rPr>
          <w:rFonts w:hint="eastAsia" w:ascii="黑体" w:hAnsi="黑体" w:eastAsia="黑体"/>
          <w:color w:val="auto"/>
        </w:rPr>
        <w:t>（三）阅读两篇短文，</w:t>
      </w:r>
      <w:r>
        <w:rPr>
          <w:rFonts w:ascii="黑体" w:eastAsia="黑体"/>
          <w:color w:val="auto"/>
          <w:szCs w:val="21"/>
        </w:rPr>
        <w:t>完成</w:t>
      </w:r>
      <w:r>
        <w:rPr>
          <w:rFonts w:hint="eastAsia" w:ascii="Times New Roman" w:hAnsi="Times New Roman" w:eastAsia="仿宋_GB2312"/>
          <w:color w:val="auto"/>
          <w:szCs w:val="21"/>
        </w:rPr>
        <w:t>14-16</w:t>
      </w:r>
      <w:r>
        <w:rPr>
          <w:rFonts w:ascii="黑体" w:eastAsia="黑体"/>
          <w:color w:val="auto"/>
          <w:szCs w:val="21"/>
        </w:rPr>
        <w:t>题</w:t>
      </w:r>
      <w:r>
        <w:rPr>
          <w:rFonts w:ascii="黑体"/>
          <w:color w:val="auto"/>
          <w:szCs w:val="21"/>
        </w:rPr>
        <w:t>。</w:t>
      </w:r>
      <w:r>
        <w:rPr>
          <w:rFonts w:hAnsi="宋体"/>
          <w:color w:val="auto"/>
        </w:rPr>
        <w:t>（共</w:t>
      </w:r>
      <w:r>
        <w:rPr>
          <w:rFonts w:hint="eastAsia" w:hAnsi="宋体"/>
          <w:color w:val="auto"/>
        </w:rPr>
        <w:t>7</w:t>
      </w:r>
      <w:r>
        <w:rPr>
          <w:rFonts w:hAnsi="宋体"/>
          <w:color w:val="auto"/>
        </w:rPr>
        <w:t>分）</w:t>
      </w:r>
    </w:p>
    <w:p w14:paraId="21816BC7">
      <w:pPr>
        <w:spacing w:line="324" w:lineRule="auto"/>
        <w:jc w:val="center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爱莲说</w:t>
      </w:r>
    </w:p>
    <w:p w14:paraId="7E68DA10">
      <w:pPr>
        <w:spacing w:line="324" w:lineRule="auto"/>
        <w:jc w:val="center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  <w:szCs w:val="21"/>
        </w:rPr>
        <w:t>周敦颐</w:t>
      </w:r>
    </w:p>
    <w:p w14:paraId="164503E0">
      <w:pPr>
        <w:spacing w:line="324" w:lineRule="auto"/>
        <w:ind w:firstLine="420" w:firstLineChars="200"/>
        <w:rPr>
          <w:rFonts w:hint="eastAsia" w:ascii="楷体" w:hAnsi="楷体" w:eastAsia="楷体" w:cs="Arial"/>
          <w:color w:val="auto"/>
          <w:kern w:val="0"/>
          <w:szCs w:val="21"/>
        </w:rPr>
      </w:pPr>
      <w:r>
        <w:rPr>
          <w:rFonts w:hint="eastAsia" w:ascii="楷体" w:hAnsi="楷体" w:eastAsia="楷体" w:cs="Arial"/>
          <w:color w:val="auto"/>
          <w:kern w:val="0"/>
          <w:szCs w:val="21"/>
        </w:rPr>
        <w:t>水陆草木之花，可爱者甚蕃。晋陶渊明独爱菊。</w:t>
      </w:r>
      <w:r>
        <w:rPr>
          <w:rFonts w:hint="eastAsia" w:ascii="楷体" w:hAnsi="楷体" w:eastAsia="楷体" w:cs="Arial"/>
          <w:color w:val="auto"/>
          <w:kern w:val="0"/>
          <w:szCs w:val="21"/>
          <w:em w:val="dot"/>
        </w:rPr>
        <w:t>自</w:t>
      </w:r>
      <w:r>
        <w:rPr>
          <w:rFonts w:hint="eastAsia" w:ascii="楷体" w:hAnsi="楷体" w:eastAsia="楷体" w:cs="Arial"/>
          <w:color w:val="auto"/>
          <w:kern w:val="0"/>
          <w:szCs w:val="21"/>
        </w:rPr>
        <w:t>李唐来，世人甚爱牡丹。予独爱莲之出淤泥而不染，濯清涟而不妖，中通外直，不蔓不枝，香远益清，亭亭净植，</w:t>
      </w:r>
      <w:r>
        <w:rPr>
          <w:rFonts w:hint="eastAsia" w:ascii="楷体" w:hAnsi="楷体" w:eastAsia="楷体" w:cs="Arial"/>
          <w:color w:val="auto"/>
          <w:kern w:val="0"/>
          <w:szCs w:val="21"/>
          <w:u w:val="single"/>
        </w:rPr>
        <w:t>可远观而不可亵玩焉。</w:t>
      </w:r>
    </w:p>
    <w:p w14:paraId="66DEDC6E">
      <w:pPr>
        <w:spacing w:line="324" w:lineRule="auto"/>
        <w:ind w:firstLine="420" w:firstLineChars="200"/>
        <w:rPr>
          <w:rFonts w:ascii="宋体" w:hAnsi="宋体"/>
          <w:color w:val="auto"/>
        </w:rPr>
      </w:pPr>
      <w:r>
        <w:rPr>
          <w:rFonts w:hint="eastAsia" w:ascii="楷体" w:hAnsi="楷体" w:eastAsia="楷体" w:cs="Arial"/>
          <w:color w:val="auto"/>
          <w:kern w:val="0"/>
          <w:szCs w:val="21"/>
        </w:rPr>
        <w:t>予谓菊，花之隐逸者也；牡丹，花之富贵者也；莲，花之君子者也。噫！</w:t>
      </w:r>
      <w:r>
        <w:rPr>
          <w:rFonts w:hint="eastAsia" w:ascii="楷体" w:hAnsi="楷体" w:eastAsia="楷体" w:cs="Arial"/>
          <w:color w:val="auto"/>
          <w:kern w:val="0"/>
          <w:szCs w:val="21"/>
          <w:u w:val="single"/>
        </w:rPr>
        <w:t>菊之爱，陶后鲜有闻。</w:t>
      </w:r>
      <w:r>
        <w:rPr>
          <w:rFonts w:hint="eastAsia" w:ascii="楷体" w:hAnsi="楷体" w:eastAsia="楷体" w:cs="Arial"/>
          <w:color w:val="auto"/>
          <w:kern w:val="0"/>
          <w:szCs w:val="21"/>
        </w:rPr>
        <w:t>莲之爱，同予者何人？牡丹之爱，宜乎众矣。</w:t>
      </w:r>
    </w:p>
    <w:p w14:paraId="596AD391">
      <w:pPr>
        <w:spacing w:line="324" w:lineRule="auto"/>
        <w:jc w:val="center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出师表</w:t>
      </w:r>
      <w:r>
        <w:rPr>
          <w:rFonts w:hint="eastAsia" w:ascii="宋体" w:hAnsi="宋体" w:cs="宋体"/>
          <w:color w:val="auto"/>
          <w:szCs w:val="21"/>
        </w:rPr>
        <w:t>（节选）</w:t>
      </w:r>
    </w:p>
    <w:p w14:paraId="673A6C49">
      <w:pPr>
        <w:spacing w:line="324" w:lineRule="auto"/>
        <w:jc w:val="center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诸葛亮</w:t>
      </w:r>
    </w:p>
    <w:p w14:paraId="1AEC139A">
      <w:pPr>
        <w:spacing w:line="324" w:lineRule="auto"/>
        <w:ind w:firstLine="420" w:firstLineChars="200"/>
        <w:rPr>
          <w:rFonts w:ascii="宋体" w:hAnsi="宋体"/>
          <w:color w:val="auto"/>
        </w:rPr>
      </w:pPr>
      <w:r>
        <w:rPr>
          <w:rFonts w:hint="eastAsia" w:ascii="楷体" w:hAnsi="楷体" w:eastAsia="楷体" w:cs="Arial"/>
          <w:color w:val="auto"/>
          <w:kern w:val="0"/>
          <w:szCs w:val="21"/>
        </w:rPr>
        <w:t>臣本布衣，躬耕于南阳，苟全性命于乱世，不求闻达于诸侯。先帝不以臣卑鄙，猥自枉屈，三顾臣于草庐之中，咨臣以当世之事，由是感激，</w:t>
      </w:r>
      <w:r>
        <w:rPr>
          <w:rFonts w:hint="eastAsia" w:ascii="楷体" w:hAnsi="楷体" w:eastAsia="楷体" w:cs="Arial"/>
          <w:color w:val="auto"/>
          <w:kern w:val="0"/>
          <w:szCs w:val="21"/>
          <w:u w:val="single"/>
        </w:rPr>
        <w:t>遂许先帝以驱驰。</w:t>
      </w:r>
      <w:r>
        <w:rPr>
          <w:rFonts w:hint="eastAsia" w:ascii="楷体" w:hAnsi="楷体" w:eastAsia="楷体" w:cs="Arial"/>
          <w:color w:val="auto"/>
          <w:kern w:val="0"/>
          <w:szCs w:val="21"/>
        </w:rPr>
        <w:t>后值倾覆，受任于败军之际，奉命于危难之间，尔来二十有一年矣。</w:t>
      </w:r>
    </w:p>
    <w:p w14:paraId="4A86767A">
      <w:pPr>
        <w:spacing w:line="324" w:lineRule="auto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14.</w:t>
      </w:r>
      <w:r>
        <w:rPr>
          <w:rFonts w:hint="eastAsia" w:ascii="宋体" w:hAnsi="宋体"/>
          <w:color w:val="auto"/>
          <w:szCs w:val="21"/>
        </w:rPr>
        <w:t>“自李唐来”中的“自”与下列词语中加点的字，意思相同的一项是（</w:t>
      </w:r>
      <w:r>
        <w:rPr>
          <w:rFonts w:ascii="Times New Roman" w:hAnsi="Times New Roman"/>
          <w:color w:val="auto"/>
          <w:szCs w:val="21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</w:p>
    <w:p w14:paraId="58DBFBA1">
      <w:pPr>
        <w:spacing w:line="324" w:lineRule="auto"/>
        <w:ind w:firstLine="420" w:firstLineChars="200"/>
        <w:rPr>
          <w:rFonts w:hint="eastAsia" w:ascii="宋体" w:hAnsi="宋体"/>
          <w:color w:val="auto"/>
          <w:szCs w:val="21"/>
        </w:rPr>
      </w:pPr>
      <w:bookmarkStart w:id="4" w:name="OLE_LINK8"/>
      <w:r>
        <w:rPr>
          <w:rFonts w:ascii="Times New Roman" w:hAnsi="Times New Roman"/>
          <w:color w:val="auto"/>
        </w:rPr>
        <w:t>A</w:t>
      </w:r>
      <w:bookmarkEnd w:id="4"/>
      <w:r>
        <w:rPr>
          <w:rFonts w:hint="eastAsia" w:ascii="宋体" w:hAnsi="宋体"/>
          <w:color w:val="auto"/>
        </w:rPr>
        <w:t>．</w:t>
      </w:r>
      <w:r>
        <w:rPr>
          <w:rFonts w:hint="eastAsia"/>
          <w:color w:val="auto"/>
        </w:rPr>
        <w:t>猥</w:t>
      </w:r>
      <w:r>
        <w:rPr>
          <w:rFonts w:hint="eastAsia"/>
          <w:color w:val="auto"/>
          <w:em w:val="dot"/>
        </w:rPr>
        <w:t>自</w:t>
      </w:r>
      <w:r>
        <w:rPr>
          <w:rFonts w:hint="eastAsia"/>
          <w:color w:val="auto"/>
        </w:rPr>
        <w:t>枉屈</w:t>
      </w:r>
      <w:r>
        <w:rPr>
          <w:rFonts w:hint="eastAsia" w:ascii="宋体" w:hAnsi="宋体"/>
          <w:color w:val="auto"/>
        </w:rPr>
        <w:t xml:space="preserve">      </w:t>
      </w:r>
      <w:r>
        <w:rPr>
          <w:rFonts w:ascii="Times New Roman" w:hAnsi="Times New Roman"/>
          <w:color w:val="auto"/>
        </w:rPr>
        <w:t>B</w:t>
      </w:r>
      <w:r>
        <w:rPr>
          <w:rFonts w:hint="eastAsia" w:ascii="宋体" w:hAnsi="宋体"/>
          <w:color w:val="auto"/>
        </w:rPr>
        <w:t>．</w:t>
      </w:r>
      <w:r>
        <w:rPr>
          <w:rFonts w:hint="eastAsia"/>
          <w:color w:val="auto"/>
          <w:em w:val="dot"/>
        </w:rPr>
        <w:t>自</w:t>
      </w:r>
      <w:r>
        <w:rPr>
          <w:rFonts w:hint="eastAsia" w:ascii="宋体" w:hAnsi="宋体"/>
          <w:color w:val="auto"/>
        </w:rPr>
        <w:t xml:space="preserve">始至终     </w:t>
      </w:r>
      <w:r>
        <w:rPr>
          <w:rFonts w:ascii="Times New Roman" w:hAnsi="Times New Roman"/>
          <w:color w:val="auto"/>
        </w:rPr>
        <w:t>C</w:t>
      </w:r>
      <w:r>
        <w:rPr>
          <w:rFonts w:hint="eastAsia" w:ascii="宋体" w:hAnsi="宋体"/>
          <w:color w:val="auto"/>
        </w:rPr>
        <w:t>．不攻</w:t>
      </w:r>
      <w:r>
        <w:rPr>
          <w:rFonts w:hint="eastAsia"/>
          <w:color w:val="auto"/>
          <w:em w:val="dot"/>
        </w:rPr>
        <w:t>自</w:t>
      </w:r>
      <w:r>
        <w:rPr>
          <w:rFonts w:hint="eastAsia" w:ascii="宋体" w:hAnsi="宋体"/>
          <w:color w:val="auto"/>
        </w:rPr>
        <w:t>破</w:t>
      </w:r>
      <w:r>
        <w:rPr>
          <w:rFonts w:hint="eastAsia" w:ascii="宋体" w:hAnsi="宋体"/>
          <w:color w:val="auto"/>
          <w:szCs w:val="21"/>
        </w:rPr>
        <w:t xml:space="preserve">     </w:t>
      </w:r>
      <w:r>
        <w:rPr>
          <w:rFonts w:ascii="Times New Roman" w:hAnsi="Times New Roman"/>
          <w:color w:val="auto"/>
        </w:rPr>
        <w:t>D</w:t>
      </w:r>
      <w:r>
        <w:rPr>
          <w:rFonts w:hint="eastAsia" w:ascii="宋体" w:hAnsi="宋体"/>
          <w:color w:val="auto"/>
        </w:rPr>
        <w:t>．</w:t>
      </w:r>
      <w:r>
        <w:rPr>
          <w:rFonts w:hint="eastAsia" w:ascii="宋体" w:hAnsi="宋体"/>
          <w:color w:val="auto"/>
          <w:szCs w:val="21"/>
        </w:rPr>
        <w:t>公道</w:t>
      </w:r>
      <w:r>
        <w:rPr>
          <w:rFonts w:hint="eastAsia"/>
          <w:color w:val="auto"/>
          <w:em w:val="dot"/>
        </w:rPr>
        <w:t>自</w:t>
      </w:r>
      <w:r>
        <w:rPr>
          <w:rFonts w:hint="eastAsia" w:ascii="宋体" w:hAnsi="宋体"/>
          <w:color w:val="auto"/>
          <w:szCs w:val="21"/>
        </w:rPr>
        <w:t>在人心</w:t>
      </w:r>
    </w:p>
    <w:p w14:paraId="110AEF55">
      <w:pPr>
        <w:spacing w:line="324" w:lineRule="auto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15．</w:t>
      </w:r>
      <w:r>
        <w:rPr>
          <w:rFonts w:hint="eastAsia" w:ascii="宋体" w:hAnsi="宋体"/>
          <w:color w:val="auto"/>
          <w:szCs w:val="21"/>
        </w:rPr>
        <w:t>下列对文中画线句的理解，正确的一项是（</w:t>
      </w:r>
      <w:r>
        <w:rPr>
          <w:rFonts w:ascii="Times New Roman" w:hAnsi="Times New Roman"/>
          <w:color w:val="auto"/>
          <w:szCs w:val="21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</w:p>
    <w:p w14:paraId="61ADC7B6">
      <w:pPr>
        <w:spacing w:line="324" w:lineRule="auto"/>
        <w:ind w:firstLine="315" w:firstLineChars="150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【</w:t>
      </w:r>
      <w:r>
        <w:rPr>
          <w:rFonts w:hint="eastAsia" w:ascii="宋体" w:hAnsi="宋体"/>
          <w:color w:val="auto"/>
          <w:szCs w:val="21"/>
        </w:rPr>
        <w:t>甲</w:t>
      </w:r>
      <w:r>
        <w:rPr>
          <w:rFonts w:hint="eastAsia" w:ascii="宋体" w:hAnsi="宋体"/>
          <w:color w:val="auto"/>
        </w:rPr>
        <w:t>】</w:t>
      </w:r>
      <w:r>
        <w:rPr>
          <w:rFonts w:hint="eastAsia" w:ascii="楷体" w:hAnsi="楷体" w:eastAsia="楷体"/>
          <w:color w:val="auto"/>
          <w:szCs w:val="21"/>
        </w:rPr>
        <w:t>可远观而不可亵玩焉。</w:t>
      </w:r>
    </w:p>
    <w:p w14:paraId="182FFA8B">
      <w:pPr>
        <w:spacing w:line="324" w:lineRule="auto"/>
        <w:ind w:left="1575" w:leftChars="450" w:hanging="630" w:hangingChars="300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理解：莲的香气远闻才更加清芬，所以只能远远地观看莲，而不适合靠近赏玩。</w:t>
      </w:r>
    </w:p>
    <w:p w14:paraId="5BCF41D0">
      <w:pPr>
        <w:spacing w:line="324" w:lineRule="auto"/>
        <w:ind w:firstLine="315" w:firstLineChars="150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  <w:szCs w:val="21"/>
        </w:rPr>
        <w:t>【乙】</w:t>
      </w:r>
      <w:r>
        <w:rPr>
          <w:rFonts w:hint="eastAsia" w:ascii="楷体" w:hAnsi="楷体" w:eastAsia="楷体" w:cs="Arial"/>
          <w:color w:val="auto"/>
          <w:kern w:val="0"/>
          <w:szCs w:val="21"/>
        </w:rPr>
        <w:t>菊之爱，陶后鲜有闻。</w:t>
      </w:r>
    </w:p>
    <w:p w14:paraId="68B13D34">
      <w:pPr>
        <w:spacing w:line="324" w:lineRule="auto"/>
        <w:ind w:left="1575" w:leftChars="450" w:hanging="630" w:hangingChars="3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理解：周敦颐认为菊花不与别的花争奇斗艳，所以陶渊明之后就没人喜欢它了。</w:t>
      </w:r>
    </w:p>
    <w:p w14:paraId="65252D1B">
      <w:pPr>
        <w:spacing w:line="324" w:lineRule="auto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【丙】</w:t>
      </w:r>
      <w:r>
        <w:rPr>
          <w:rFonts w:hint="eastAsia" w:ascii="楷体" w:hAnsi="楷体" w:eastAsia="楷体"/>
          <w:color w:val="auto"/>
          <w:szCs w:val="21"/>
        </w:rPr>
        <w:t>遂许先帝以驱驰。</w:t>
      </w:r>
    </w:p>
    <w:p w14:paraId="6A6D2829">
      <w:pPr>
        <w:spacing w:line="324" w:lineRule="auto"/>
        <w:ind w:left="1575" w:leftChars="450" w:hanging="630" w:hangingChars="3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理解：因感念刘备特殊的礼遇，诸葛亮答应为他奔走效劳，并在兵败时接受任命。</w:t>
      </w:r>
    </w:p>
    <w:p w14:paraId="5B9EA6B3">
      <w:pPr>
        <w:spacing w:line="392" w:lineRule="auto"/>
        <w:ind w:left="420" w:hanging="420" w:hangingChars="200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>16．根据两篇短文及下面材料，在后面语段中的横线上填写恰当的内容。</w:t>
      </w:r>
      <w:r>
        <w:rPr>
          <w:rFonts w:hint="eastAsia" w:ascii="宋体" w:hAnsi="宋体"/>
          <w:color w:val="auto"/>
          <w:szCs w:val="21"/>
        </w:rPr>
        <w:t>（3分）</w:t>
      </w:r>
    </w:p>
    <w:p w14:paraId="04EDBAF9">
      <w:pPr>
        <w:spacing w:line="392" w:lineRule="auto"/>
        <w:ind w:left="420" w:leftChars="200" w:firstLine="420" w:firstLineChars="200"/>
        <w:rPr>
          <w:rFonts w:ascii="楷体" w:hAnsi="楷体" w:eastAsia="楷体" w:cs="宋体"/>
          <w:color w:val="auto"/>
          <w:kern w:val="0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Cs w:val="21"/>
        </w:rPr>
        <w:t>宣王</w:t>
      </w:r>
      <w:r>
        <w:rPr>
          <w:rFonts w:hint="eastAsia" w:ascii="楷体" w:hAnsi="楷体" w:eastAsia="楷体" w:cs="宋体"/>
          <w:color w:val="auto"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曰：“愿请受为弟子。且颜先生</w:t>
      </w:r>
      <w:r>
        <w:rPr>
          <w:rFonts w:hint="eastAsia" w:ascii="楷体" w:hAnsi="楷体" w:eastAsia="楷体" w:cs="宋体"/>
          <w:color w:val="auto"/>
          <w:kern w:val="0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与寡人游，食必太牢</w:t>
      </w:r>
      <w:r>
        <w:rPr>
          <w:rFonts w:hint="eastAsia" w:ascii="楷体" w:hAnsi="楷体" w:eastAsia="楷体" w:cs="宋体"/>
          <w:color w:val="auto"/>
          <w:kern w:val="0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，出必乘车，妻子衣服丽都</w:t>
      </w:r>
      <w:r>
        <w:rPr>
          <w:rFonts w:hint="eastAsia" w:ascii="楷体" w:hAnsi="楷体" w:eastAsia="楷体" w:cs="宋体"/>
          <w:color w:val="auto"/>
          <w:kern w:val="0"/>
          <w:szCs w:val="21"/>
          <w:vertAlign w:val="superscript"/>
        </w:rPr>
        <w:t>④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。”颜斶辞去曰：“夫玉生于山，制</w:t>
      </w:r>
      <w:r>
        <w:rPr>
          <w:rFonts w:hint="eastAsia" w:ascii="楷体" w:hAnsi="楷体" w:eastAsia="楷体" w:cs="宋体"/>
          <w:color w:val="auto"/>
          <w:kern w:val="0"/>
          <w:szCs w:val="21"/>
          <w:vertAlign w:val="superscript"/>
        </w:rPr>
        <w:t>⑤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则破焉，非弗宝贵矣，然大璞不完。士生于鄙野，推选则禄焉，非不得尊遂也，然而形神不全。斶愿得归，晚食以当肉，安步以当车，无罪以当贵，清静贞正以自虞</w:t>
      </w:r>
      <w:r>
        <w:rPr>
          <w:rFonts w:hint="eastAsia" w:ascii="楷体" w:hAnsi="楷体" w:eastAsia="楷体" w:cs="宋体"/>
          <w:color w:val="auto"/>
          <w:kern w:val="0"/>
          <w:szCs w:val="21"/>
          <w:vertAlign w:val="superscript"/>
        </w:rPr>
        <w:t>⑥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。愿得赐归，安行而反臣之邑屋。”则再拜而辞去也。</w:t>
      </w:r>
    </w:p>
    <w:p w14:paraId="4B5CAE1D">
      <w:pPr>
        <w:spacing w:line="392" w:lineRule="auto"/>
        <w:jc w:val="right"/>
        <w:rPr>
          <w:rFonts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（取材于《战国策·齐策四》）   </w:t>
      </w:r>
    </w:p>
    <w:p w14:paraId="3645553F">
      <w:pPr>
        <w:spacing w:line="392" w:lineRule="auto"/>
        <w:ind w:left="721" w:leftChars="172" w:hanging="360" w:hangingChars="200"/>
        <w:rPr>
          <w:rFonts w:ascii="仿宋" w:hAnsi="仿宋" w:eastAsia="仿宋"/>
          <w:color w:val="auto"/>
          <w:sz w:val="18"/>
          <w:szCs w:val="18"/>
          <w:u w:val="single"/>
        </w:rPr>
      </w:pPr>
      <w:r>
        <w:rPr>
          <w:rFonts w:hint="eastAsia" w:ascii="仿宋" w:hAnsi="仿宋" w:eastAsia="仿宋"/>
          <w:color w:val="auto"/>
          <w:sz w:val="18"/>
          <w:szCs w:val="18"/>
          <w:u w:val="single"/>
        </w:rPr>
        <w:t xml:space="preserve">                              </w:t>
      </w:r>
    </w:p>
    <w:p w14:paraId="00D770E0">
      <w:pPr>
        <w:spacing w:line="392" w:lineRule="auto"/>
        <w:ind w:left="721" w:leftChars="172" w:hanging="360" w:hangingChars="200"/>
        <w:rPr>
          <w:rFonts w:hint="eastAsia" w:ascii="仿宋" w:hAnsi="仿宋" w:eastAsia="仿宋" w:cs="仿宋"/>
          <w:color w:val="auto"/>
          <w:sz w:val="18"/>
          <w:szCs w:val="18"/>
        </w:rPr>
      </w:pPr>
      <w:r>
        <w:rPr>
          <w:rFonts w:hint="eastAsia" w:ascii="仿宋" w:hAnsi="仿宋" w:eastAsia="仿宋" w:cs="仿宋"/>
          <w:color w:val="auto"/>
          <w:sz w:val="18"/>
          <w:szCs w:val="18"/>
        </w:rPr>
        <w:t xml:space="preserve">注：①[宣王]指齐宣王。  ②[颜先生]指颜斶（chù）。  ③[太牢]古代祭祀时牛、羊、豕三牲具备。 </w:t>
      </w:r>
      <w:r>
        <w:rPr>
          <w:rFonts w:hint="eastAsia" w:ascii="仿宋" w:hAnsi="仿宋" w:eastAsia="仿宋" w:cs="仿宋"/>
          <w:color w:val="auto"/>
          <w:sz w:val="18"/>
          <w:szCs w:val="18"/>
        </w:rPr>
        <w:t xml:space="preserve">④[丽都]华丽，华贵。 </w:t>
      </w:r>
      <w:bookmarkStart w:id="5" w:name="OLE_LINK24"/>
      <w:r>
        <w:rPr>
          <w:rFonts w:hint="eastAsia" w:ascii="仿宋" w:hAnsi="仿宋" w:eastAsia="仿宋" w:cs="仿宋"/>
          <w:color w:val="auto"/>
          <w:sz w:val="18"/>
          <w:szCs w:val="18"/>
        </w:rPr>
        <w:t xml:space="preserve"> ⑤</w:t>
      </w:r>
      <w:bookmarkEnd w:id="5"/>
      <w:bookmarkStart w:id="6" w:name="OLE_LINK26"/>
      <w:r>
        <w:rPr>
          <w:rFonts w:hint="eastAsia" w:ascii="仿宋" w:hAnsi="仿宋" w:eastAsia="仿宋" w:cs="仿宋"/>
          <w:color w:val="auto"/>
          <w:sz w:val="18"/>
          <w:szCs w:val="18"/>
        </w:rPr>
        <w:t>[制]泛指制作，加工。</w:t>
      </w:r>
      <w:bookmarkEnd w:id="6"/>
      <w:r>
        <w:rPr>
          <w:rFonts w:hint="eastAsia" w:ascii="仿宋" w:hAnsi="仿宋" w:eastAsia="仿宋" w:cs="仿宋"/>
          <w:color w:val="auto"/>
          <w:sz w:val="18"/>
          <w:szCs w:val="18"/>
        </w:rPr>
        <w:t xml:space="preserve">   ⑥[虞]通“娱”，欢乐。</w:t>
      </w:r>
    </w:p>
    <w:p w14:paraId="5771AEF5">
      <w:pPr>
        <w:spacing w:line="392" w:lineRule="auto"/>
        <w:ind w:left="420" w:leftChars="200"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中国古代士人在不同处境中都有自己的人格追求。周敦颐不爱牡丹独爱莲，以示高洁的志趣；诸葛亮选择在乱世中“</w:t>
      </w:r>
      <w:r>
        <w:rPr>
          <w:rFonts w:hint="eastAsia" w:ascii="宋体" w:hAnsi="宋体"/>
          <w:color w:val="auto"/>
          <w:szCs w:val="21"/>
          <w:u w:val="single"/>
        </w:rPr>
        <w:t xml:space="preserve">   ①   </w:t>
      </w:r>
      <w:r>
        <w:rPr>
          <w:rFonts w:hint="eastAsia" w:ascii="宋体" w:hAnsi="宋体"/>
          <w:color w:val="auto"/>
          <w:szCs w:val="21"/>
        </w:rPr>
        <w:t>”来修身养性；颜斶在宣王给出优厚条件时</w:t>
      </w:r>
      <w:r>
        <w:rPr>
          <w:rFonts w:hint="eastAsia" w:ascii="宋体" w:hAnsi="宋体"/>
          <w:color w:val="auto"/>
          <w:szCs w:val="21"/>
          <w:u w:val="single"/>
        </w:rPr>
        <w:t xml:space="preserve">   ②   </w:t>
      </w:r>
      <w:r>
        <w:rPr>
          <w:rFonts w:hint="eastAsia" w:ascii="宋体" w:hAnsi="宋体"/>
          <w:color w:val="auto"/>
          <w:szCs w:val="21"/>
        </w:rPr>
        <w:t>以坚守本心。他们的行动共同诠释了</w:t>
      </w:r>
      <w:r>
        <w:rPr>
          <w:rFonts w:hint="eastAsia" w:ascii="宋体" w:hAnsi="宋体"/>
          <w:color w:val="auto"/>
          <w:szCs w:val="21"/>
          <w:u w:val="single"/>
        </w:rPr>
        <w:t xml:space="preserve">   ③   </w:t>
      </w:r>
      <w:r>
        <w:rPr>
          <w:rFonts w:hint="eastAsia" w:ascii="宋体" w:hAnsi="宋体"/>
          <w:color w:val="auto"/>
          <w:szCs w:val="21"/>
        </w:rPr>
        <w:t>的生活态度。</w:t>
      </w:r>
    </w:p>
    <w:bookmarkEnd w:id="3"/>
    <w:p w14:paraId="20778D87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5DB6316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49151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</w:t>
      </w:r>
      <w:r>
        <w:rPr>
          <w:rFonts w:hint="eastAsia" w:ascii="Times New Roman" w:hAnsi="Times New Roman"/>
          <w:color w:val="auto"/>
        </w:rPr>
        <w:t>三</w:t>
      </w:r>
      <w:r>
        <w:rPr>
          <w:rFonts w:ascii="Times New Roman" w:hAnsi="Times New Roman"/>
          <w:color w:val="auto"/>
        </w:rPr>
        <w:t>）（共</w:t>
      </w:r>
      <w:r>
        <w:rPr>
          <w:rFonts w:hint="eastAsia" w:ascii="Times New Roman" w:hAnsi="Times New Roman"/>
          <w:color w:val="auto"/>
          <w:lang w:val="en-US" w:eastAsia="zh-CN"/>
        </w:rPr>
        <w:t>7</w:t>
      </w:r>
      <w:r>
        <w:rPr>
          <w:rFonts w:ascii="Times New Roman" w:hAnsi="Times New Roman"/>
          <w:color w:val="auto"/>
        </w:rPr>
        <w:t>分）</w:t>
      </w:r>
    </w:p>
    <w:p w14:paraId="515BB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ascii="Times New Roman" w:hAnsi="Times New Roman"/>
          <w:color w:val="auto"/>
        </w:rPr>
        <w:t>1</w:t>
      </w:r>
      <w:r>
        <w:rPr>
          <w:rFonts w:hint="eastAsia" w:ascii="Times New Roman" w:hAnsi="Times New Roman"/>
          <w:color w:val="auto"/>
          <w:lang w:val="en-US" w:eastAsia="zh-CN"/>
        </w:rPr>
        <w:t>4</w:t>
      </w:r>
      <w:r>
        <w:rPr>
          <w:rFonts w:ascii="Times New Roman" w:hAnsi="Times New Roman"/>
          <w:color w:val="auto"/>
        </w:rPr>
        <w:t>．答案：</w:t>
      </w:r>
      <w:r>
        <w:rPr>
          <w:rFonts w:hint="eastAsia" w:ascii="Times New Roman" w:hAnsi="Times New Roman"/>
          <w:color w:val="auto"/>
          <w:lang w:val="en-US" w:eastAsia="zh-CN"/>
        </w:rPr>
        <w:t>B</w:t>
      </w:r>
    </w:p>
    <w:p w14:paraId="109C5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735" w:firstLineChars="350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（2分）</w:t>
      </w:r>
      <w:bookmarkStart w:id="7" w:name="_Hlk27382633"/>
    </w:p>
    <w:p w14:paraId="1B397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eastAsia" w:ascii="Times New Roman" w:hAnsi="Times New Roman" w:eastAsia="宋体"/>
          <w:color w:val="auto"/>
          <w:lang w:eastAsia="zh-CN"/>
        </w:rPr>
      </w:pPr>
      <w:r>
        <w:rPr>
          <w:rFonts w:ascii="Times New Roman" w:hAnsi="Times New Roman"/>
          <w:color w:val="auto"/>
        </w:rPr>
        <w:t>1</w:t>
      </w:r>
      <w:r>
        <w:rPr>
          <w:rFonts w:hint="eastAsia" w:ascii="Times New Roman" w:hAnsi="Times New Roman"/>
          <w:color w:val="auto"/>
          <w:lang w:val="en-US" w:eastAsia="zh-CN"/>
        </w:rPr>
        <w:t>5</w:t>
      </w:r>
      <w:r>
        <w:rPr>
          <w:rFonts w:ascii="Times New Roman" w:hAnsi="Times New Roman"/>
          <w:color w:val="auto"/>
        </w:rPr>
        <w:t>．答案：</w:t>
      </w:r>
      <w:r>
        <w:rPr>
          <w:rFonts w:hint="eastAsia" w:ascii="Times New Roman" w:hAnsi="Times New Roman"/>
          <w:color w:val="auto"/>
          <w:lang w:val="en-US" w:eastAsia="zh-CN"/>
        </w:rPr>
        <w:t>丙</w:t>
      </w:r>
    </w:p>
    <w:p w14:paraId="3AA31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735" w:firstLineChars="350"/>
        <w:textAlignment w:val="auto"/>
        <w:rPr>
          <w:rFonts w:ascii="宋体" w:hAnsi="宋体" w:cs="宋体"/>
          <w:color w:val="auto"/>
        </w:rPr>
      </w:pPr>
      <w:r>
        <w:rPr>
          <w:rFonts w:ascii="Times New Roman" w:hAnsi="Times New Roman"/>
          <w:color w:val="auto"/>
        </w:rPr>
        <w:t>（2分）</w:t>
      </w:r>
      <w:r>
        <w:rPr>
          <w:rFonts w:ascii="华文楷体" w:hAnsi="华文楷体" w:eastAsia="华文楷体"/>
          <w:color w:val="auto"/>
        </w:rPr>
        <w:t xml:space="preserve"> </w:t>
      </w:r>
      <w:bookmarkEnd w:id="7"/>
    </w:p>
    <w:p w14:paraId="42EE0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</w:t>
      </w:r>
      <w:r>
        <w:rPr>
          <w:rFonts w:hint="eastAsia" w:ascii="Times New Roman" w:hAnsi="Times New Roman"/>
          <w:color w:val="auto"/>
          <w:lang w:val="en-US" w:eastAsia="zh-CN"/>
        </w:rPr>
        <w:t>6</w:t>
      </w:r>
      <w:r>
        <w:rPr>
          <w:rFonts w:ascii="Times New Roman" w:hAnsi="Times New Roman"/>
          <w:color w:val="auto"/>
        </w:rPr>
        <w:t>．答案</w:t>
      </w:r>
      <w:r>
        <w:rPr>
          <w:rFonts w:hint="eastAsia" w:ascii="Times New Roman" w:hAnsi="Times New Roman"/>
          <w:color w:val="auto"/>
        </w:rPr>
        <w:t>示例</w:t>
      </w:r>
      <w:r>
        <w:rPr>
          <w:rFonts w:ascii="Times New Roman" w:hAnsi="Times New Roman"/>
          <w:color w:val="auto"/>
        </w:rPr>
        <w:t>：</w:t>
      </w:r>
    </w:p>
    <w:p w14:paraId="64A1B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260" w:firstLineChars="600"/>
        <w:textAlignment w:val="auto"/>
        <w:rPr>
          <w:rFonts w:hint="eastAsia" w:ascii="宋体" w:hAnsi="宋体" w:eastAsia="宋体" w:cs="Times New Roman"/>
          <w:color w:val="auto"/>
          <w:szCs w:val="21"/>
        </w:rPr>
      </w:pPr>
      <w:r>
        <w:rPr>
          <w:rFonts w:hint="eastAsia" w:ascii="宋体" w:hAnsi="宋体" w:eastAsia="宋体" w:cs="Times New Roman"/>
          <w:color w:val="auto"/>
          <w:szCs w:val="21"/>
        </w:rPr>
        <w:t>①躬耕    ②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请辞</w:t>
      </w:r>
      <w:r>
        <w:rPr>
          <w:rFonts w:hint="eastAsia" w:ascii="宋体" w:hAnsi="宋体" w:eastAsia="宋体" w:cs="Times New Roman"/>
          <w:color w:val="auto"/>
          <w:szCs w:val="21"/>
        </w:rPr>
        <w:t xml:space="preserve">   ③不慕荣利   </w:t>
      </w:r>
    </w:p>
    <w:p w14:paraId="37709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840" w:leftChars="400" w:firstLine="0" w:firstLineChars="0"/>
        <w:textAlignment w:val="auto"/>
        <w:rPr>
          <w:rFonts w:hint="eastAsia" w:ascii="宋体" w:hAnsi="宋体" w:cs="宋体"/>
          <w:color w:val="auto"/>
        </w:rPr>
      </w:pPr>
      <w:r>
        <w:rPr>
          <w:rFonts w:ascii="Times New Roman" w:hAnsi="Times New Roman"/>
          <w:color w:val="auto"/>
          <w:szCs w:val="24"/>
        </w:rPr>
        <w:t>（共</w:t>
      </w:r>
      <w:r>
        <w:rPr>
          <w:rFonts w:hint="eastAsia" w:ascii="Times New Roman" w:hAnsi="Times New Roman"/>
          <w:color w:val="auto"/>
          <w:szCs w:val="24"/>
          <w:lang w:val="en-US" w:eastAsia="zh-CN"/>
        </w:rPr>
        <w:t>3</w:t>
      </w:r>
      <w:r>
        <w:rPr>
          <w:rFonts w:ascii="Times New Roman" w:hAnsi="Times New Roman"/>
          <w:color w:val="auto"/>
          <w:szCs w:val="24"/>
        </w:rPr>
        <w:t>分。</w:t>
      </w:r>
      <w:r>
        <w:rPr>
          <w:rFonts w:hint="eastAsia" w:ascii="Calibri" w:hAnsi="Calibri" w:eastAsia="宋体" w:cs="Times New Roman"/>
          <w:color w:val="auto"/>
          <w:szCs w:val="22"/>
        </w:rPr>
        <w:t>共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3</w:t>
      </w:r>
      <w:r>
        <w:rPr>
          <w:rFonts w:hint="eastAsia" w:ascii="Calibri" w:hAnsi="Calibri" w:eastAsia="宋体" w:cs="Times New Roman"/>
          <w:color w:val="auto"/>
          <w:szCs w:val="22"/>
        </w:rPr>
        <w:t>空</w:t>
      </w:r>
      <w:r>
        <w:rPr>
          <w:rFonts w:hint="eastAsia" w:ascii="Calibri" w:hAnsi="Calibri" w:eastAsia="宋体" w:cs="Times New Roman"/>
          <w:color w:val="auto"/>
          <w:szCs w:val="22"/>
          <w:lang w:eastAsia="zh-CN"/>
        </w:rPr>
        <w:t>，</w:t>
      </w:r>
      <w:r>
        <w:rPr>
          <w:rFonts w:hint="eastAsia" w:ascii="Calibri" w:hAnsi="Calibri" w:eastAsia="宋体" w:cs="Times New Roman"/>
          <w:color w:val="auto"/>
          <w:szCs w:val="22"/>
          <w:lang w:val="en-US" w:eastAsia="zh-CN"/>
        </w:rPr>
        <w:t>每空</w:t>
      </w:r>
      <w:r>
        <w:rPr>
          <w:rFonts w:hint="default" w:ascii="Times New Roman" w:hAnsi="Times New Roman" w:eastAsia="宋体" w:cs="Times New Roman"/>
          <w:color w:val="auto"/>
          <w:szCs w:val="22"/>
          <w:lang w:val="en-US" w:eastAsia="zh-CN"/>
        </w:rPr>
        <w:t>1</w:t>
      </w:r>
      <w:r>
        <w:rPr>
          <w:rFonts w:hint="eastAsia" w:ascii="Calibri" w:hAnsi="Calibri" w:eastAsia="宋体" w:cs="Times New Roman"/>
          <w:color w:val="auto"/>
          <w:szCs w:val="22"/>
          <w:lang w:val="en-US" w:eastAsia="zh-CN"/>
        </w:rPr>
        <w:t>分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。</w:t>
      </w:r>
      <w:r>
        <w:rPr>
          <w:rFonts w:hint="eastAsia" w:ascii="Times New Roman" w:hAnsi="Times New Roman"/>
          <w:color w:val="auto"/>
        </w:rPr>
        <w:t>有其他答法，视其合理程度给分</w:t>
      </w:r>
      <w:r>
        <w:rPr>
          <w:rFonts w:ascii="Times New Roman" w:hAnsi="Times New Roman"/>
          <w:color w:val="auto"/>
          <w:szCs w:val="24"/>
        </w:rPr>
        <w:t>）</w:t>
      </w:r>
    </w:p>
    <w:p w14:paraId="1B984DB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18667B5">
      <w:pPr>
        <w:spacing w:line="370" w:lineRule="exact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（三）阅读《富贵不能淫》，完成</w:t>
      </w:r>
      <w:r>
        <w:rPr>
          <w:rFonts w:hint="eastAsia" w:ascii="黑体" w:hAnsi="黑体" w:eastAsia="黑体"/>
          <w:color w:val="auto"/>
          <w:szCs w:val="21"/>
        </w:rPr>
        <w:t>14-16</w:t>
      </w:r>
      <w:r>
        <w:rPr>
          <w:rFonts w:hint="eastAsia" w:ascii="黑体" w:hAnsi="黑体" w:eastAsia="黑体"/>
          <w:color w:val="auto"/>
          <w:szCs w:val="21"/>
        </w:rPr>
        <w:t>题。</w:t>
      </w:r>
      <w:r>
        <w:rPr>
          <w:rFonts w:hint="eastAsia" w:ascii="宋体" w:hAnsi="宋体"/>
          <w:color w:val="auto"/>
          <w:szCs w:val="21"/>
        </w:rPr>
        <w:t>（共7分）</w:t>
      </w:r>
    </w:p>
    <w:p w14:paraId="47195937">
      <w:pPr>
        <w:spacing w:line="370" w:lineRule="exact"/>
        <w:jc w:val="center"/>
        <w:rPr>
          <w:rFonts w:hint="eastAsia" w:ascii="黑体" w:hAnsi="黑体" w:eastAsia="黑体" w:cs="黑体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富贵不能淫</w:t>
      </w:r>
    </w:p>
    <w:p w14:paraId="037668B8">
      <w:pPr>
        <w:spacing w:line="370" w:lineRule="exact"/>
        <w:jc w:val="center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《孟子》</w:t>
      </w:r>
    </w:p>
    <w:p w14:paraId="52854CE7">
      <w:pPr>
        <w:widowControl/>
        <w:spacing w:line="400" w:lineRule="exact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景春曰：“公孙衍、张仪岂不诚大丈夫哉？一怒而诸侯惧，安居而天下熄。”</w:t>
      </w:r>
    </w:p>
    <w:p w14:paraId="06C80AE3">
      <w:pPr>
        <w:widowControl/>
        <w:spacing w:line="400" w:lineRule="exact"/>
        <w:ind w:firstLine="420" w:firstLineChars="200"/>
        <w:jc w:val="left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孟子曰：“是焉得为大丈夫乎？子未学礼乎？</w:t>
      </w:r>
      <w:bookmarkStart w:id="8" w:name="_Hlk197547880"/>
      <w:r>
        <w:rPr>
          <w:rFonts w:hint="eastAsia" w:ascii="楷体" w:hAnsi="楷体" w:eastAsia="楷体"/>
          <w:color w:val="auto"/>
          <w:szCs w:val="21"/>
        </w:rPr>
        <w:t>丈夫之冠也，父命之</w:t>
      </w:r>
      <w:bookmarkEnd w:id="8"/>
      <w:r>
        <w:rPr>
          <w:rFonts w:hint="eastAsia" w:ascii="楷体" w:hAnsi="楷体" w:eastAsia="楷体"/>
          <w:color w:val="auto"/>
          <w:szCs w:val="21"/>
        </w:rPr>
        <w:t>；女子之嫁也，母命之，往送之门，戒之曰：‘往之女家，必敬必戒，无违夫子！’以顺为正者，妾妇之道也。居天下之广居，立天下之正位，</w:t>
      </w:r>
      <w:bookmarkStart w:id="9" w:name="OLE_LINK29"/>
      <w:r>
        <w:rPr>
          <w:rFonts w:hint="eastAsia" w:ascii="楷体" w:hAnsi="楷体" w:eastAsia="楷体"/>
          <w:color w:val="auto"/>
          <w:szCs w:val="21"/>
        </w:rPr>
        <w:t>行天下之大道</w:t>
      </w:r>
      <w:bookmarkEnd w:id="9"/>
      <w:r>
        <w:rPr>
          <w:rFonts w:hint="eastAsia" w:ascii="楷体" w:hAnsi="楷体" w:eastAsia="楷体"/>
          <w:color w:val="auto"/>
          <w:szCs w:val="21"/>
        </w:rPr>
        <w:t>。得志，与民由之；不得志，独行其道。富贵不能淫，贫贱不能移，威武不能屈。此之谓大丈夫。”</w:t>
      </w:r>
    </w:p>
    <w:p w14:paraId="017D913D">
      <w:pPr>
        <w:widowControl/>
        <w:spacing w:line="400" w:lineRule="exact"/>
        <w:ind w:left="268" w:hanging="268" w:hangingChars="135"/>
        <w:jc w:val="left"/>
        <w:rPr>
          <w:rFonts w:hint="eastAsia" w:ascii="宋体" w:hAnsi="宋体" w:cs="宋体"/>
          <w:color w:val="auto"/>
          <w:w w:val="95"/>
          <w:szCs w:val="21"/>
        </w:rPr>
      </w:pPr>
      <w:r>
        <w:rPr>
          <w:rFonts w:hint="eastAsia" w:ascii="宋体" w:hAnsi="宋体" w:cs="宋体"/>
          <w:color w:val="auto"/>
          <w:w w:val="95"/>
          <w:szCs w:val="21"/>
        </w:rPr>
        <w:t>14.“丈夫之冠也，父命之”中的“命”与下列词语中加点的“命”，意思相同的一项是（2分）</w:t>
      </w:r>
    </w:p>
    <w:p w14:paraId="42D8FC08">
      <w:pPr>
        <w:widowControl/>
        <w:spacing w:line="400" w:lineRule="exact"/>
        <w:ind w:firstLine="315" w:firstLineChars="1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A. 临危受</w:t>
      </w:r>
      <w:r>
        <w:rPr>
          <w:rFonts w:hint="eastAsia" w:ascii="宋体" w:hAnsi="宋体" w:cs="宋体"/>
          <w:color w:val="auto"/>
          <w:szCs w:val="21"/>
          <w:em w:val="dot"/>
        </w:rPr>
        <w:t>命</w:t>
      </w:r>
      <w:r>
        <w:rPr>
          <w:rFonts w:hint="eastAsia" w:ascii="宋体" w:hAnsi="宋体" w:cs="宋体"/>
          <w:color w:val="auto"/>
          <w:szCs w:val="21"/>
        </w:rPr>
        <w:t xml:space="preserve">    B. 安身立</w:t>
      </w:r>
      <w:r>
        <w:rPr>
          <w:rFonts w:hint="eastAsia" w:ascii="宋体" w:hAnsi="宋体" w:cs="宋体"/>
          <w:color w:val="auto"/>
          <w:szCs w:val="21"/>
          <w:em w:val="dot"/>
        </w:rPr>
        <w:t>命</w:t>
      </w:r>
      <w:r>
        <w:rPr>
          <w:rFonts w:hint="eastAsia" w:ascii="宋体" w:hAnsi="宋体" w:cs="宋体"/>
          <w:color w:val="auto"/>
          <w:szCs w:val="21"/>
        </w:rPr>
        <w:t xml:space="preserve">    C. 自</w:t>
      </w:r>
      <w:r>
        <w:rPr>
          <w:rFonts w:hint="eastAsia" w:ascii="宋体" w:hAnsi="宋体" w:cs="宋体"/>
          <w:color w:val="auto"/>
          <w:szCs w:val="21"/>
          <w:em w:val="dot"/>
        </w:rPr>
        <w:t>命</w:t>
      </w:r>
      <w:r>
        <w:rPr>
          <w:rFonts w:hint="eastAsia" w:ascii="宋体" w:hAnsi="宋体" w:cs="宋体"/>
          <w:color w:val="auto"/>
          <w:szCs w:val="21"/>
        </w:rPr>
        <w:t>不凡    D.耳提面</w:t>
      </w:r>
      <w:r>
        <w:rPr>
          <w:rFonts w:hint="eastAsia" w:ascii="宋体" w:hAnsi="宋体" w:cs="宋体"/>
          <w:color w:val="auto"/>
          <w:szCs w:val="21"/>
          <w:em w:val="dot"/>
        </w:rPr>
        <w:t>命</w:t>
      </w:r>
      <w:r>
        <w:rPr>
          <w:rFonts w:hint="eastAsia" w:ascii="宋体" w:hAnsi="宋体" w:cs="宋体"/>
          <w:color w:val="auto"/>
          <w:szCs w:val="21"/>
        </w:rPr>
        <w:t xml:space="preserve"> </w:t>
      </w:r>
    </w:p>
    <w:p w14:paraId="7056A374">
      <w:pPr>
        <w:widowControl/>
        <w:spacing w:line="400" w:lineRule="exact"/>
        <w:ind w:left="283" w:hanging="283" w:hangingChars="135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15.对“此之谓大丈夫”中“大丈夫”的理解，下列</w:t>
      </w:r>
      <w:r>
        <w:rPr>
          <w:rFonts w:hint="eastAsia" w:ascii="宋体" w:hAnsi="宋体" w:cs="宋体"/>
          <w:color w:val="auto"/>
          <w:szCs w:val="21"/>
          <w:em w:val="dot"/>
        </w:rPr>
        <w:t>不正确</w:t>
      </w:r>
      <w:r>
        <w:rPr>
          <w:rFonts w:hint="eastAsia" w:ascii="宋体" w:hAnsi="宋体" w:cs="宋体"/>
          <w:color w:val="auto"/>
          <w:szCs w:val="21"/>
        </w:rPr>
        <w:t>的一项是</w:t>
      </w:r>
      <w:bookmarkStart w:id="10" w:name="OLE_LINK3"/>
      <w:r>
        <w:rPr>
          <w:rFonts w:hint="eastAsia" w:ascii="宋体" w:hAnsi="宋体" w:cs="宋体"/>
          <w:color w:val="auto"/>
          <w:szCs w:val="21"/>
        </w:rPr>
        <w:t>（2分）</w:t>
      </w:r>
      <w:bookmarkEnd w:id="10"/>
    </w:p>
    <w:p w14:paraId="2B6A2480">
      <w:pPr>
        <w:widowControl/>
        <w:spacing w:line="400" w:lineRule="exact"/>
        <w:ind w:firstLine="315" w:firstLineChars="1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A. 能够依靠自己的才智和谋略，左右天下大势。</w:t>
      </w:r>
    </w:p>
    <w:p w14:paraId="5CC3BABB">
      <w:pPr>
        <w:widowControl/>
        <w:spacing w:line="400" w:lineRule="exact"/>
        <w:ind w:firstLine="315" w:firstLineChars="1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B. 能坚持做到讲仁德，守礼法，做事合乎道义。</w:t>
      </w:r>
    </w:p>
    <w:p w14:paraId="7D939469">
      <w:pPr>
        <w:widowControl/>
        <w:spacing w:line="400" w:lineRule="exact"/>
        <w:ind w:firstLine="315" w:firstLineChars="1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C. 无论能否实现个人志向，都坚守自己的原则。</w:t>
      </w:r>
    </w:p>
    <w:p w14:paraId="14CC11F8">
      <w:pPr>
        <w:widowControl/>
        <w:spacing w:line="400" w:lineRule="exact"/>
        <w:ind w:firstLine="315" w:firstLineChars="15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D. 不为富贵、贫贱、威武而迷惑、动摇、屈服。</w:t>
      </w:r>
    </w:p>
    <w:p w14:paraId="1898A855">
      <w:pPr>
        <w:widowControl/>
        <w:spacing w:line="400" w:lineRule="exact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16</w:t>
      </w:r>
      <w:r>
        <w:rPr>
          <w:rFonts w:ascii="宋体" w:hAnsi="宋体"/>
          <w:color w:val="auto"/>
          <w:szCs w:val="21"/>
        </w:rPr>
        <w:t>.</w:t>
      </w:r>
      <w:r>
        <w:rPr>
          <w:rFonts w:hint="eastAsia" w:ascii="宋体" w:hAnsi="宋体"/>
          <w:color w:val="auto"/>
          <w:szCs w:val="21"/>
        </w:rPr>
        <w:t>根据《富贵不能淫》及下面两则材料， 在后面语段中的横线上填写恰当的内容。（3分）</w:t>
      </w:r>
    </w:p>
    <w:p w14:paraId="600481F9">
      <w:pPr>
        <w:widowControl/>
        <w:spacing w:line="400" w:lineRule="exact"/>
        <w:ind w:left="283" w:hanging="283" w:hangingChars="135"/>
        <w:jc w:val="center"/>
        <w:rPr>
          <w:rFonts w:hint="eastAsia" w:ascii="黑体" w:hAnsi="黑体" w:eastAsia="黑体" w:cs="黑体"/>
          <w:color w:val="auto"/>
          <w:kern w:val="0"/>
          <w:szCs w:val="21"/>
        </w:rPr>
      </w:pPr>
      <w:bookmarkStart w:id="11" w:name="OLE_LINK4"/>
      <w:r>
        <w:rPr>
          <w:rFonts w:hint="eastAsia" w:ascii="黑体" w:hAnsi="黑体" w:eastAsia="黑体" w:cs="黑体"/>
          <w:color w:val="auto"/>
          <w:kern w:val="0"/>
          <w:szCs w:val="21"/>
        </w:rPr>
        <w:t>材料一</w:t>
      </w:r>
    </w:p>
    <w:p w14:paraId="70BC493A">
      <w:pPr>
        <w:widowControl/>
        <w:spacing w:line="400" w:lineRule="exact"/>
        <w:ind w:firstLine="420" w:firstLineChars="200"/>
        <w:jc w:val="left"/>
        <w:rPr>
          <w:rFonts w:hint="eastAsia" w:ascii="楷体" w:hAnsi="楷体" w:eastAsia="楷体" w:cs="楷体"/>
          <w:color w:val="auto"/>
          <w:kern w:val="0"/>
          <w:szCs w:val="21"/>
        </w:rPr>
      </w:pPr>
      <w:r>
        <w:rPr>
          <w:rFonts w:hint="eastAsia" w:ascii="楷体" w:hAnsi="楷体" w:eastAsia="楷体" w:cs="楷体"/>
          <w:color w:val="auto"/>
          <w:kern w:val="0"/>
          <w:szCs w:val="21"/>
        </w:rPr>
        <w:t>王含</w:t>
      </w:r>
      <w:r>
        <w:rPr>
          <w:rFonts w:hint="eastAsia" w:ascii="楷体" w:hAnsi="楷体" w:eastAsia="楷体" w:cs="楷体"/>
          <w:color w:val="auto"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color w:val="auto"/>
          <w:kern w:val="0"/>
          <w:szCs w:val="21"/>
        </w:rPr>
        <w:t>作庐江郡，贪浊狼籍。</w:t>
      </w:r>
      <w:bookmarkStart w:id="12" w:name="OLE_LINK33"/>
      <w:r>
        <w:rPr>
          <w:rFonts w:hint="eastAsia" w:ascii="楷体" w:hAnsi="楷体" w:eastAsia="楷体" w:cs="楷体"/>
          <w:color w:val="auto"/>
          <w:kern w:val="0"/>
          <w:szCs w:val="21"/>
        </w:rPr>
        <w:t>王敦</w:t>
      </w:r>
      <w:bookmarkEnd w:id="12"/>
      <w:r>
        <w:rPr>
          <w:rFonts w:hint="eastAsia" w:ascii="楷体" w:hAnsi="楷体" w:eastAsia="楷体" w:cs="楷体"/>
          <w:color w:val="auto"/>
          <w:kern w:val="0"/>
          <w:szCs w:val="21"/>
        </w:rPr>
        <w:t>护其兄，故于众坐称：“家兄在郡定佳，庐江人士咸称之！”时何充为敦主簿，在坐，正色曰：“充即庐江人，所闻异于此！”敦默然。旁人为之反侧</w:t>
      </w:r>
      <w:r>
        <w:rPr>
          <w:rFonts w:hint="eastAsia" w:ascii="楷体" w:hAnsi="楷体" w:eastAsia="楷体" w:cs="楷体"/>
          <w:color w:val="auto"/>
          <w:kern w:val="0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color w:val="auto"/>
          <w:kern w:val="0"/>
          <w:szCs w:val="21"/>
        </w:rPr>
        <w:t>，充</w:t>
      </w:r>
      <w:bookmarkStart w:id="13" w:name="OLE_LINK7"/>
      <w:r>
        <w:rPr>
          <w:rFonts w:hint="eastAsia" w:ascii="楷体" w:hAnsi="楷体" w:eastAsia="楷体" w:cs="楷体"/>
          <w:color w:val="auto"/>
          <w:kern w:val="0"/>
          <w:szCs w:val="21"/>
        </w:rPr>
        <w:t>晏然</w:t>
      </w:r>
      <w:bookmarkEnd w:id="13"/>
      <w:r>
        <w:rPr>
          <w:rFonts w:hint="eastAsia" w:ascii="楷体" w:hAnsi="楷体" w:eastAsia="楷体" w:cs="楷体"/>
          <w:color w:val="auto"/>
          <w:kern w:val="0"/>
          <w:szCs w:val="21"/>
          <w:vertAlign w:val="superscript"/>
        </w:rPr>
        <w:t>③</w:t>
      </w:r>
      <w:r>
        <w:rPr>
          <w:rFonts w:hint="eastAsia" w:ascii="楷体" w:hAnsi="楷体" w:eastAsia="楷体" w:cs="楷体"/>
          <w:color w:val="auto"/>
          <w:kern w:val="0"/>
          <w:szCs w:val="21"/>
        </w:rPr>
        <w:t xml:space="preserve">神意自若。 </w:t>
      </w:r>
    </w:p>
    <w:bookmarkEnd w:id="11"/>
    <w:p w14:paraId="628D861B">
      <w:pPr>
        <w:widowControl/>
        <w:spacing w:line="400" w:lineRule="exact"/>
        <w:ind w:firstLine="5460" w:firstLineChars="2600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宋体" w:hAnsi="宋体"/>
          <w:color w:val="auto"/>
          <w:kern w:val="0"/>
          <w:szCs w:val="21"/>
          <w:lang w:val="zh-CN"/>
        </w:rPr>
        <w:t>（取材于《</w:t>
      </w:r>
      <w:r>
        <w:rPr>
          <w:rFonts w:hint="eastAsia" w:ascii="宋体" w:hAnsi="宋体"/>
          <w:color w:val="auto"/>
          <w:kern w:val="0"/>
          <w:szCs w:val="21"/>
        </w:rPr>
        <w:t>世说新语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·</w:t>
      </w:r>
      <w:r>
        <w:rPr>
          <w:rFonts w:hint="eastAsia" w:ascii="宋体" w:hAnsi="宋体"/>
          <w:color w:val="auto"/>
          <w:kern w:val="0"/>
          <w:szCs w:val="21"/>
        </w:rPr>
        <w:t>方正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》）</w:t>
      </w:r>
    </w:p>
    <w:p w14:paraId="75D881BC">
      <w:pPr>
        <w:widowControl/>
        <w:spacing w:line="400" w:lineRule="exact"/>
        <w:ind w:left="283" w:hanging="283" w:hangingChars="135"/>
        <w:jc w:val="center"/>
        <w:rPr>
          <w:rFonts w:hint="eastAsia" w:ascii="黑体" w:hAnsi="黑体" w:eastAsia="黑体" w:cs="黑体"/>
          <w:color w:val="auto"/>
          <w:kern w:val="0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Cs w:val="21"/>
        </w:rPr>
        <w:t>材料二</w:t>
      </w:r>
    </w:p>
    <w:p w14:paraId="43CB0CB9">
      <w:pPr>
        <w:widowControl/>
        <w:spacing w:line="400" w:lineRule="exact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</w:rPr>
      </w:pPr>
      <w:bookmarkStart w:id="14" w:name="OLE_LINK17"/>
      <w:r>
        <w:rPr>
          <w:rFonts w:hint="eastAsia" w:ascii="楷体" w:hAnsi="楷体" w:eastAsia="楷体" w:cs="楷体"/>
          <w:color w:val="auto"/>
          <w:kern w:val="0"/>
          <w:szCs w:val="21"/>
        </w:rPr>
        <w:t>钱金玉</w:t>
      </w:r>
      <w:bookmarkEnd w:id="14"/>
      <w:r>
        <w:rPr>
          <w:rFonts w:hint="eastAsia" w:ascii="楷体" w:hAnsi="楷体" w:eastAsia="楷体" w:cs="楷体"/>
          <w:color w:val="auto"/>
          <w:kern w:val="0"/>
          <w:szCs w:val="21"/>
        </w:rPr>
        <w:t>官松江千总，性刚果，尚廉节。道光壬寅鸦片衅起，钱方假归省亲，闻讯，即束装起行。其亲友尼</w:t>
      </w:r>
      <w:r>
        <w:rPr>
          <w:rFonts w:hint="eastAsia" w:ascii="楷体" w:hAnsi="楷体" w:eastAsia="楷体" w:cs="楷体"/>
          <w:color w:val="auto"/>
          <w:kern w:val="0"/>
          <w:szCs w:val="21"/>
          <w:vertAlign w:val="superscript"/>
        </w:rPr>
        <w:t>④</w:t>
      </w:r>
      <w:r>
        <w:rPr>
          <w:rFonts w:hint="eastAsia" w:ascii="楷体" w:hAnsi="楷体" w:eastAsia="楷体" w:cs="楷体"/>
          <w:color w:val="auto"/>
          <w:kern w:val="0"/>
          <w:szCs w:val="21"/>
        </w:rPr>
        <w:t>之曰：“军事方急，祸福不可知。君方在假，上官又未有文檄趣君往，何急急为？”钱不听。既至吴淞，从守西炮台，与部卒同饮食卧起，以力战相</w:t>
      </w:r>
      <w:bookmarkStart w:id="15" w:name="OLE_LINK12"/>
      <w:r>
        <w:rPr>
          <w:rFonts w:hint="eastAsia" w:ascii="楷体" w:hAnsi="楷体" w:eastAsia="楷体" w:cs="楷体"/>
          <w:color w:val="auto"/>
          <w:kern w:val="0"/>
          <w:szCs w:val="21"/>
        </w:rPr>
        <w:t>勖</w:t>
      </w:r>
      <w:bookmarkEnd w:id="15"/>
      <w:r>
        <w:rPr>
          <w:rFonts w:hint="eastAsia" w:ascii="楷体" w:hAnsi="楷体" w:eastAsia="楷体" w:cs="楷体"/>
          <w:color w:val="auto"/>
          <w:kern w:val="0"/>
          <w:szCs w:val="21"/>
          <w:vertAlign w:val="superscript"/>
        </w:rPr>
        <w:t>⑤</w:t>
      </w:r>
      <w:r>
        <w:rPr>
          <w:rFonts w:hint="eastAsia" w:ascii="楷体" w:hAnsi="楷体" w:eastAsia="楷体" w:cs="楷体"/>
          <w:color w:val="auto"/>
          <w:kern w:val="0"/>
          <w:szCs w:val="21"/>
        </w:rPr>
        <w:t>。</w:t>
      </w:r>
    </w:p>
    <w:p w14:paraId="12BD2816">
      <w:pPr>
        <w:widowControl/>
        <w:spacing w:line="400" w:lineRule="exact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楷体" w:hAnsi="楷体" w:eastAsia="楷体" w:cs="楷体"/>
          <w:color w:val="auto"/>
          <w:kern w:val="0"/>
          <w:szCs w:val="21"/>
        </w:rPr>
        <w:t xml:space="preserve">                                          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（取材于</w:t>
      </w:r>
      <w:r>
        <w:rPr>
          <w:rFonts w:hint="eastAsia" w:ascii="宋体" w:hAnsi="宋体"/>
          <w:color w:val="auto"/>
          <w:kern w:val="0"/>
          <w:szCs w:val="21"/>
        </w:rPr>
        <w:t>《清稗类钞·钱金玉舍生取义》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）</w:t>
      </w:r>
    </w:p>
    <w:p w14:paraId="0B9AAC7B">
      <w:pPr>
        <w:widowControl/>
        <w:spacing w:line="400" w:lineRule="exact"/>
        <w:ind w:firstLine="420" w:firstLineChars="200"/>
        <w:rPr>
          <w:rFonts w:ascii="楷体" w:hAnsi="楷体" w:eastAsia="楷体" w:cs="楷体"/>
          <w:color w:val="auto"/>
          <w:kern w:val="0"/>
          <w:szCs w:val="21"/>
        </w:rPr>
      </w:pPr>
    </w:p>
    <w:p w14:paraId="127ED177">
      <w:pPr>
        <w:spacing w:line="324" w:lineRule="auto"/>
        <w:rPr>
          <w:rFonts w:ascii="仿宋" w:hAnsi="仿宋" w:eastAsia="仿宋"/>
          <w:color w:val="auto"/>
          <w:sz w:val="18"/>
          <w:szCs w:val="18"/>
          <w:u w:val="single"/>
        </w:rPr>
      </w:pPr>
      <w:r>
        <w:rPr>
          <w:rFonts w:hint="eastAsia" w:ascii="仿宋" w:hAnsi="仿宋" w:eastAsia="仿宋"/>
          <w:color w:val="auto"/>
          <w:sz w:val="18"/>
          <w:szCs w:val="18"/>
          <w:u w:val="single"/>
        </w:rPr>
        <w:t xml:space="preserve">                        </w:t>
      </w:r>
    </w:p>
    <w:p w14:paraId="76372AFE">
      <w:pPr>
        <w:spacing w:line="400" w:lineRule="exact"/>
        <w:ind w:left="360" w:hanging="360" w:hangingChars="200"/>
        <w:rPr>
          <w:rFonts w:hint="eastAsia" w:ascii="宋体" w:hAnsi="宋体"/>
          <w:color w:val="auto"/>
          <w:kern w:val="0"/>
          <w:szCs w:val="21"/>
          <w:lang w:val="zh-CN"/>
        </w:rPr>
      </w:pPr>
      <w:r>
        <w:rPr>
          <w:rFonts w:hint="eastAsia" w:ascii="仿宋" w:hAnsi="仿宋" w:eastAsia="仿宋" w:cs="宋体"/>
          <w:color w:val="auto"/>
          <w:sz w:val="18"/>
          <w:szCs w:val="18"/>
        </w:rPr>
        <w:t>注：①[王含]字处弘。东晋琅邪（今属山东临沂）人，王敦的哥哥。  ②［反侧］不安，担心。 ③［晏然］坦然，平静安定的样子。  ④［尼（nì）］阻止。  ⑤［勖（xù）］勉励。</w:t>
      </w:r>
    </w:p>
    <w:p w14:paraId="6F675A0F">
      <w:pPr>
        <w:widowControl/>
        <w:spacing w:line="400" w:lineRule="exact"/>
        <w:ind w:left="283" w:leftChars="135" w:firstLine="420" w:firstLineChars="200"/>
        <w:jc w:val="left"/>
        <w:rPr>
          <w:color w:val="auto"/>
          <w:szCs w:val="21"/>
          <w:lang w:val="zh-CN"/>
        </w:rPr>
      </w:pPr>
      <w:r>
        <w:rPr>
          <w:rFonts w:hint="eastAsia" w:ascii="宋体" w:hAnsi="宋体"/>
          <w:color w:val="auto"/>
          <w:kern w:val="0"/>
          <w:szCs w:val="21"/>
          <w:lang w:val="zh-CN"/>
        </w:rPr>
        <w:t>“道”是实现</w:t>
      </w:r>
      <w:r>
        <w:rPr>
          <w:rFonts w:hint="eastAsia" w:ascii="宋体" w:hAnsi="宋体"/>
          <w:color w:val="auto"/>
          <w:kern w:val="0"/>
          <w:szCs w:val="21"/>
        </w:rPr>
        <w:t>人生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理想的路径或方法，</w:t>
      </w:r>
      <w:r>
        <w:rPr>
          <w:rFonts w:hint="eastAsia" w:ascii="宋体" w:hAnsi="宋体"/>
          <w:color w:val="auto"/>
          <w:kern w:val="0"/>
          <w:szCs w:val="21"/>
        </w:rPr>
        <w:t>历来为人们所推崇。孟子坚持“行天下之大道”，认为公孙衍、张仪一味地顺迎君主的喜好是“</w:t>
      </w:r>
      <w:r>
        <w:rPr>
          <w:rFonts w:hint="eastAsia" w:ascii="宋体" w:hAnsi="宋体"/>
          <w:color w:val="auto"/>
          <w:kern w:val="0"/>
          <w:szCs w:val="21"/>
          <w:u w:val="single"/>
        </w:rPr>
        <w:t xml:space="preserve">  ①  </w:t>
      </w:r>
      <w:r>
        <w:rPr>
          <w:rFonts w:hint="eastAsia" w:ascii="宋体" w:hAnsi="宋体"/>
          <w:color w:val="auto"/>
          <w:kern w:val="0"/>
          <w:szCs w:val="21"/>
        </w:rPr>
        <w:t>”；何充在王敦袒护其兄长时，并未迎合，而是发出了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“</w:t>
      </w:r>
      <w:r>
        <w:rPr>
          <w:rFonts w:hint="eastAsia" w:ascii="宋体" w:hAnsi="宋体"/>
          <w:color w:val="auto"/>
          <w:kern w:val="0"/>
          <w:szCs w:val="21"/>
          <w:u w:val="single"/>
        </w:rPr>
        <w:t xml:space="preserve">  ②  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”</w:t>
      </w:r>
      <w:r>
        <w:rPr>
          <w:rFonts w:hint="eastAsia" w:ascii="宋体" w:hAnsi="宋体"/>
          <w:color w:val="auto"/>
          <w:kern w:val="0"/>
          <w:szCs w:val="21"/>
        </w:rPr>
        <w:t>的质疑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；钱金玉</w:t>
      </w:r>
      <w:r>
        <w:rPr>
          <w:rFonts w:hint="eastAsia" w:ascii="宋体" w:hAnsi="宋体"/>
          <w:color w:val="auto"/>
          <w:kern w:val="0"/>
          <w:szCs w:val="21"/>
        </w:rPr>
        <w:t>在休假探亲期间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，听到军情紧急，</w:t>
      </w:r>
      <w:r>
        <w:rPr>
          <w:rFonts w:hint="eastAsia" w:ascii="宋体" w:hAnsi="宋体"/>
          <w:color w:val="auto"/>
          <w:kern w:val="0"/>
          <w:szCs w:val="21"/>
        </w:rPr>
        <w:t>做出了</w:t>
      </w:r>
      <w:r>
        <w:rPr>
          <w:rFonts w:hint="eastAsia" w:ascii="宋体" w:hAnsi="宋体"/>
          <w:color w:val="auto"/>
          <w:kern w:val="0"/>
          <w:szCs w:val="21"/>
          <w:u w:val="single"/>
        </w:rPr>
        <w:t xml:space="preserve">  ③  </w:t>
      </w:r>
      <w:r>
        <w:rPr>
          <w:rFonts w:hint="eastAsia" w:ascii="宋体" w:hAnsi="宋体"/>
          <w:color w:val="auto"/>
          <w:kern w:val="0"/>
          <w:szCs w:val="21"/>
        </w:rPr>
        <w:t>的举动</w:t>
      </w:r>
      <w:r>
        <w:rPr>
          <w:rFonts w:hint="eastAsia" w:ascii="宋体" w:hAnsi="宋体"/>
          <w:color w:val="auto"/>
          <w:kern w:val="0"/>
          <w:szCs w:val="21"/>
          <w:lang w:val="zh-CN"/>
        </w:rPr>
        <w:t>。</w:t>
      </w:r>
    </w:p>
    <w:p w14:paraId="09DF51FF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8F51C41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69CC3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（三）（</w:t>
      </w:r>
      <w:r>
        <w:rPr>
          <w:rFonts w:ascii="宋体" w:hAnsi="宋体"/>
          <w:b/>
          <w:color w:val="auto"/>
          <w:szCs w:val="21"/>
        </w:rPr>
        <w:t>7</w:t>
      </w:r>
      <w:r>
        <w:rPr>
          <w:rFonts w:hint="eastAsia" w:ascii="宋体" w:hAnsi="宋体"/>
          <w:b/>
          <w:color w:val="auto"/>
          <w:szCs w:val="21"/>
        </w:rPr>
        <w:t>分）</w:t>
      </w:r>
    </w:p>
    <w:p w14:paraId="3B385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bCs/>
          <w:color w:val="auto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Cs w:val="21"/>
        </w:rPr>
        <w:t>1</w:t>
      </w:r>
      <w:r>
        <w:rPr>
          <w:rFonts w:ascii="宋体" w:hAnsi="宋体"/>
          <w:bCs/>
          <w:color w:val="auto"/>
          <w:szCs w:val="21"/>
        </w:rPr>
        <w:t>4.</w:t>
      </w:r>
      <w:r>
        <w:rPr>
          <w:rFonts w:hint="eastAsia" w:ascii="宋体" w:hAnsi="宋体"/>
          <w:bCs/>
          <w:color w:val="auto"/>
          <w:szCs w:val="21"/>
        </w:rPr>
        <w:t>（2分）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 xml:space="preserve">D      </w:t>
      </w:r>
    </w:p>
    <w:p w14:paraId="4E5A8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default" w:ascii="宋体" w:hAnsi="宋体" w:eastAsia="宋体"/>
          <w:bCs/>
          <w:color w:val="auto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Cs w:val="21"/>
        </w:rPr>
        <w:t>1</w:t>
      </w:r>
      <w:r>
        <w:rPr>
          <w:rFonts w:ascii="宋体" w:hAnsi="宋体"/>
          <w:bCs/>
          <w:color w:val="auto"/>
          <w:szCs w:val="21"/>
        </w:rPr>
        <w:t>5.</w:t>
      </w:r>
      <w:r>
        <w:rPr>
          <w:rFonts w:hint="eastAsia" w:ascii="宋体" w:hAnsi="宋体"/>
          <w:bCs/>
          <w:color w:val="auto"/>
          <w:szCs w:val="21"/>
        </w:rPr>
        <w:t>（2分）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A</w:t>
      </w:r>
    </w:p>
    <w:p w14:paraId="7C5BE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315" w:hanging="315" w:hangingChars="150"/>
        <w:textAlignment w:val="auto"/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1</w:t>
      </w:r>
      <w:r>
        <w:rPr>
          <w:rFonts w:ascii="宋体" w:hAnsi="宋体"/>
          <w:bCs/>
          <w:color w:val="auto"/>
          <w:szCs w:val="21"/>
          <w:highlight w:val="none"/>
        </w:rPr>
        <w:t>6.</w:t>
      </w:r>
      <w:r>
        <w:rPr>
          <w:rFonts w:hint="eastAsia" w:ascii="宋体" w:hAnsi="宋体"/>
          <w:bCs/>
          <w:color w:val="auto"/>
          <w:szCs w:val="21"/>
          <w:highlight w:val="none"/>
        </w:rPr>
        <w:t>（3分）示例：</w:t>
      </w:r>
      <w:r>
        <w:rPr>
          <w:rFonts w:hint="eastAsia" w:ascii="宋体" w:hAnsi="宋体"/>
          <w:color w:val="auto"/>
          <w:szCs w:val="21"/>
          <w:highlight w:val="none"/>
        </w:rPr>
        <w:t>①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妾妇之道 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</w:rPr>
        <w:t>②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所闻异于此 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</w:rPr>
        <w:t>③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整理行装、奔赴战场</w:t>
      </w:r>
    </w:p>
    <w:p w14:paraId="28CF3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firstLine="315" w:firstLineChars="150"/>
        <w:textAlignment w:val="auto"/>
        <w:rPr>
          <w:rFonts w:ascii="宋体" w:hAnsi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  <w:t>（评分说明：每空1分。③空有其他答法，视其合理程度给分）</w:t>
      </w:r>
    </w:p>
    <w:p w14:paraId="4081CD48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5D1D7140">
      <w:pPr>
        <w:spacing w:after="0" w:line="440" w:lineRule="exact"/>
        <w:rPr>
          <w:rFonts w:eastAsiaTheme="minor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（三）阅读《爱莲说》，完成</w:t>
      </w:r>
      <w:r>
        <w:rPr>
          <w:b/>
          <w:bCs/>
          <w:color w:val="auto"/>
        </w:rPr>
        <w:t>13</w:t>
      </w:r>
      <w:bookmarkStart w:id="16" w:name="_Hlk195238444"/>
      <w:r>
        <w:rPr>
          <w:rFonts w:hint="eastAsia" w:eastAsia="黑体"/>
          <w:b/>
          <w:color w:val="auto"/>
        </w:rPr>
        <w:t>–</w:t>
      </w:r>
      <w:bookmarkEnd w:id="16"/>
      <w:r>
        <w:rPr>
          <w:rFonts w:hint="eastAsia"/>
          <w:b/>
          <w:bCs/>
          <w:color w:val="auto"/>
        </w:rPr>
        <w:t>15题。</w:t>
      </w:r>
      <w:r>
        <w:rPr>
          <w:rFonts w:hint="eastAsia"/>
          <w:color w:val="auto"/>
        </w:rPr>
        <w:t>（共8分）</w:t>
      </w:r>
    </w:p>
    <w:p w14:paraId="4D8E9ADC">
      <w:pPr>
        <w:spacing w:after="0" w:line="400" w:lineRule="exact"/>
        <w:jc w:val="center"/>
        <w:rPr>
          <w:rFonts w:hint="eastAsia" w:ascii="黑体" w:hAnsi="黑体" w:eastAsia="黑体" w:cs="黑体"/>
          <w:b/>
          <w:color w:val="auto"/>
          <w:szCs w:val="21"/>
        </w:rPr>
      </w:pPr>
      <w:r>
        <w:rPr>
          <w:rFonts w:hint="eastAsia" w:ascii="黑体" w:hAnsi="黑体" w:eastAsia="黑体" w:cs="黑体"/>
          <w:b/>
          <w:color w:val="auto"/>
          <w:szCs w:val="21"/>
        </w:rPr>
        <w:t>爱莲说</w:t>
      </w:r>
    </w:p>
    <w:p w14:paraId="72D7D85D">
      <w:pPr>
        <w:spacing w:after="0" w:line="400" w:lineRule="exact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周敦颐</w:t>
      </w:r>
    </w:p>
    <w:p w14:paraId="5D945DF2">
      <w:pPr>
        <w:adjustRightInd w:val="0"/>
        <w:snapToGrid w:val="0"/>
        <w:spacing w:after="0" w:line="440" w:lineRule="exact"/>
        <w:ind w:firstLine="420" w:firstLineChars="200"/>
        <w:jc w:val="left"/>
        <w:textAlignment w:val="center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水陆草木之花，可爱者甚蕃。晋陶渊明独爱菊。自李唐来，世人甚爱牡丹。</w:t>
      </w:r>
      <w:bookmarkStart w:id="17" w:name="OLE_LINK25"/>
      <w:r>
        <w:rPr>
          <w:rFonts w:hint="eastAsia" w:ascii="楷体" w:hAnsi="楷体" w:eastAsia="楷体" w:cs="楷体"/>
          <w:color w:val="auto"/>
        </w:rPr>
        <w:t>予独爱莲之出淤泥而不染，</w:t>
      </w:r>
      <w:bookmarkEnd w:id="17"/>
      <w:r>
        <w:rPr>
          <w:rFonts w:hint="eastAsia" w:ascii="楷体" w:hAnsi="楷体" w:eastAsia="楷体" w:cs="楷体"/>
          <w:color w:val="auto"/>
        </w:rPr>
        <w:t>濯清涟而不妖，中通外直，不蔓不枝，香远益清，亭亭净植，可远观而不可亵玩焉。</w:t>
      </w:r>
    </w:p>
    <w:p w14:paraId="1FE4F7FD">
      <w:pPr>
        <w:adjustRightInd w:val="0"/>
        <w:snapToGrid w:val="0"/>
        <w:spacing w:after="0" w:line="440" w:lineRule="exact"/>
        <w:ind w:firstLine="420" w:firstLineChars="200"/>
        <w:jc w:val="left"/>
        <w:textAlignment w:val="center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予谓菊，花之隐逸者也；牡丹，花之富贵者也；莲，花之君子者也。噫！菊之爱，陶后鲜有闻。莲之爱，同予者何人？牡丹之爱，宜乎众矣！</w:t>
      </w:r>
    </w:p>
    <w:p w14:paraId="2E0A6E0B">
      <w:pPr>
        <w:pStyle w:val="2"/>
        <w:spacing w:after="0" w:line="440" w:lineRule="exact"/>
        <w:rPr>
          <w:rFonts w:hint="eastAsia" w:hAnsi="宋体"/>
          <w:color w:val="auto"/>
          <w:spacing w:val="-6"/>
        </w:rPr>
      </w:pPr>
      <w:r>
        <w:rPr>
          <w:rFonts w:hint="eastAsia" w:ascii="Times New Roman"/>
          <w:color w:val="auto"/>
          <w:spacing w:val="-6"/>
        </w:rPr>
        <w:t>13</w:t>
      </w:r>
      <w:r>
        <w:rPr>
          <w:rFonts w:hint="eastAsia" w:hAnsi="宋体" w:cs="宋体"/>
          <w:color w:val="auto"/>
          <w:szCs w:val="21"/>
          <w:shd w:val="clear" w:color="auto" w:fill="FFFFFF"/>
        </w:rPr>
        <w:t xml:space="preserve">. </w:t>
      </w:r>
      <w:r>
        <w:rPr>
          <w:rFonts w:hint="eastAsia" w:ascii="Times New Roman"/>
          <w:color w:val="auto"/>
          <w:spacing w:val="-6"/>
        </w:rPr>
        <w:t>“水陆草木之花”中的“之”与下列语句中加点的“之”，意思相同的一项是</w:t>
      </w:r>
      <w:r>
        <w:rPr>
          <w:rFonts w:hint="eastAsia" w:hAnsi="宋体"/>
          <w:color w:val="auto"/>
          <w:spacing w:val="-6"/>
        </w:rPr>
        <w:t>（</w:t>
      </w:r>
      <w:r>
        <w:rPr>
          <w:rFonts w:ascii="Times New Roman"/>
          <w:color w:val="auto"/>
          <w:spacing w:val="-6"/>
        </w:rPr>
        <w:t>2</w:t>
      </w:r>
      <w:r>
        <w:rPr>
          <w:rFonts w:hint="eastAsia" w:hAnsi="宋体"/>
          <w:color w:val="auto"/>
          <w:spacing w:val="-6"/>
        </w:rPr>
        <w:t>分）</w:t>
      </w:r>
    </w:p>
    <w:p w14:paraId="612C5A43">
      <w:pPr>
        <w:pStyle w:val="2"/>
        <w:spacing w:after="0" w:line="440" w:lineRule="exact"/>
        <w:rPr>
          <w:rFonts w:ascii="Times New Roman"/>
          <w:color w:val="auto"/>
          <w:szCs w:val="21"/>
          <w:shd w:val="clear" w:color="auto" w:fill="FFFFFF"/>
        </w:rPr>
      </w:pPr>
      <w:r>
        <w:rPr>
          <w:rFonts w:hint="eastAsia" w:ascii="Times New Roman"/>
          <w:color w:val="auto"/>
          <w:szCs w:val="21"/>
          <w:shd w:val="clear" w:color="auto" w:fill="FFFFFF"/>
        </w:rPr>
        <w:t xml:space="preserve">    A. 何陋</w:t>
      </w:r>
      <w:r>
        <w:rPr>
          <w:rFonts w:hint="eastAsia" w:ascii="Times New Roman"/>
          <w:color w:val="auto"/>
          <w:szCs w:val="21"/>
          <w:shd w:val="clear" w:color="auto" w:fill="FFFFFF"/>
          <w:em w:val="dot"/>
        </w:rPr>
        <w:t>之</w:t>
      </w:r>
      <w:r>
        <w:rPr>
          <w:rFonts w:hint="eastAsia" w:ascii="Times New Roman"/>
          <w:color w:val="auto"/>
          <w:szCs w:val="21"/>
          <w:shd w:val="clear" w:color="auto" w:fill="FFFFFF"/>
        </w:rPr>
        <w:t>有     B. 忘路</w:t>
      </w:r>
      <w:r>
        <w:rPr>
          <w:rFonts w:hint="eastAsia" w:ascii="Times New Roman"/>
          <w:color w:val="auto"/>
          <w:szCs w:val="21"/>
          <w:shd w:val="clear" w:color="auto" w:fill="FFFFFF"/>
          <w:em w:val="dot"/>
        </w:rPr>
        <w:t>之</w:t>
      </w:r>
      <w:r>
        <w:rPr>
          <w:rFonts w:hint="eastAsia" w:ascii="Times New Roman"/>
          <w:color w:val="auto"/>
          <w:szCs w:val="21"/>
          <w:shd w:val="clear" w:color="auto" w:fill="FFFFFF"/>
        </w:rPr>
        <w:t>远近     C. 马</w:t>
      </w:r>
      <w:r>
        <w:rPr>
          <w:rFonts w:hint="eastAsia" w:ascii="Times New Roman"/>
          <w:color w:val="auto"/>
          <w:szCs w:val="21"/>
          <w:shd w:val="clear" w:color="auto" w:fill="FFFFFF"/>
          <w:em w:val="dot"/>
        </w:rPr>
        <w:t>之</w:t>
      </w:r>
      <w:r>
        <w:rPr>
          <w:rFonts w:hint="eastAsia" w:ascii="Times New Roman"/>
          <w:color w:val="auto"/>
          <w:szCs w:val="21"/>
          <w:shd w:val="clear" w:color="auto" w:fill="FFFFFF"/>
        </w:rPr>
        <w:t>千里者     D. 无丝竹</w:t>
      </w:r>
      <w:r>
        <w:rPr>
          <w:rFonts w:hint="eastAsia" w:ascii="Times New Roman"/>
          <w:color w:val="auto"/>
          <w:szCs w:val="21"/>
          <w:shd w:val="clear" w:color="auto" w:fill="FFFFFF"/>
          <w:em w:val="dot"/>
        </w:rPr>
        <w:t>之</w:t>
      </w:r>
      <w:r>
        <w:rPr>
          <w:rFonts w:hint="eastAsia" w:ascii="Times New Roman"/>
          <w:color w:val="auto"/>
          <w:szCs w:val="21"/>
          <w:shd w:val="clear" w:color="auto" w:fill="FFFFFF"/>
        </w:rPr>
        <w:t>乱耳</w:t>
      </w:r>
    </w:p>
    <w:p w14:paraId="7D8F9401">
      <w:pPr>
        <w:pStyle w:val="2"/>
        <w:spacing w:after="0" w:line="440" w:lineRule="exact"/>
        <w:rPr>
          <w:rFonts w:hint="eastAsia" w:ascii="楷体" w:hAnsi="楷体" w:eastAsia="楷体" w:cs="楷体"/>
          <w:color w:val="auto"/>
        </w:rPr>
      </w:pPr>
      <w:r>
        <w:rPr>
          <w:rFonts w:ascii="Times New Roman"/>
          <w:color w:val="auto"/>
          <w:szCs w:val="21"/>
          <w:shd w:val="clear" w:color="auto" w:fill="FFFFFF"/>
        </w:rPr>
        <w:t>1</w:t>
      </w:r>
      <w:r>
        <w:rPr>
          <w:rFonts w:hint="eastAsia" w:ascii="Times New Roman"/>
          <w:color w:val="auto"/>
          <w:szCs w:val="21"/>
          <w:shd w:val="clear" w:color="auto" w:fill="FFFFFF"/>
        </w:rPr>
        <w:t>4</w:t>
      </w:r>
      <w:r>
        <w:rPr>
          <w:rFonts w:hint="eastAsia" w:hAnsi="宋体" w:cs="宋体"/>
          <w:color w:val="auto"/>
          <w:szCs w:val="21"/>
          <w:shd w:val="clear" w:color="auto" w:fill="FFFFFF"/>
        </w:rPr>
        <w:t xml:space="preserve">. </w:t>
      </w:r>
      <w:r>
        <w:rPr>
          <w:rFonts w:hint="eastAsia" w:ascii="Times New Roman"/>
          <w:color w:val="auto"/>
        </w:rPr>
        <w:t>对文中“物”与“志”的理解，下列</w:t>
      </w:r>
      <w:r>
        <w:rPr>
          <w:rFonts w:hint="eastAsia" w:ascii="Times New Roman"/>
          <w:color w:val="auto"/>
          <w:em w:val="dot"/>
        </w:rPr>
        <w:t>不正确</w:t>
      </w:r>
      <w:r>
        <w:rPr>
          <w:rFonts w:hint="eastAsia" w:ascii="Times New Roman"/>
          <w:color w:val="auto"/>
        </w:rPr>
        <w:t>的一项是</w:t>
      </w:r>
      <w:r>
        <w:rPr>
          <w:rFonts w:hint="eastAsia" w:hAnsi="宋体" w:eastAsiaTheme="minorEastAsia" w:cstheme="minorBidi"/>
          <w:color w:val="auto"/>
        </w:rPr>
        <w:t>（</w:t>
      </w:r>
      <w:r>
        <w:rPr>
          <w:rFonts w:ascii="Times New Roman" w:eastAsiaTheme="minorEastAsia"/>
          <w:color w:val="auto"/>
        </w:rPr>
        <w:t>2</w:t>
      </w:r>
      <w:r>
        <w:rPr>
          <w:rFonts w:hint="eastAsia" w:hAnsi="宋体" w:eastAsiaTheme="minorEastAsia" w:cstheme="minorBidi"/>
          <w:color w:val="auto"/>
        </w:rPr>
        <w:t>分）</w:t>
      </w:r>
    </w:p>
    <w:p w14:paraId="082DD823">
      <w:pPr>
        <w:spacing w:after="0" w:line="440" w:lineRule="exact"/>
        <w:ind w:firstLine="420" w:firstLineChars="200"/>
        <w:jc w:val="left"/>
        <w:textAlignment w:val="center"/>
        <w:rPr>
          <w:color w:val="auto"/>
          <w:spacing w:val="-6"/>
          <w:kern w:val="36"/>
          <w:szCs w:val="21"/>
        </w:rPr>
      </w:pPr>
      <w:r>
        <w:rPr>
          <w:rFonts w:hint="eastAsia"/>
          <w:color w:val="auto"/>
          <w:kern w:val="36"/>
          <w:szCs w:val="21"/>
        </w:rPr>
        <w:t>A．</w:t>
      </w:r>
      <w:bookmarkStart w:id="18" w:name="OLE_LINK31"/>
      <w:r>
        <w:rPr>
          <w:rFonts w:hint="eastAsia"/>
          <w:color w:val="auto"/>
          <w:kern w:val="36"/>
          <w:szCs w:val="21"/>
        </w:rPr>
        <w:t>莲</w:t>
      </w:r>
      <w:bookmarkEnd w:id="18"/>
      <w:r>
        <w:rPr>
          <w:rFonts w:hint="eastAsia"/>
          <w:color w:val="auto"/>
          <w:szCs w:val="21"/>
          <w:shd w:val="clear" w:color="auto" w:fill="FFFFFF"/>
        </w:rPr>
        <w:t>“出淤泥而不染”象征君子身处污浊环境，不同流合污，不随俗浮沉。</w:t>
      </w:r>
    </w:p>
    <w:p w14:paraId="61C96E3C">
      <w:pPr>
        <w:spacing w:after="0" w:line="440" w:lineRule="exact"/>
        <w:ind w:firstLine="420" w:firstLineChars="200"/>
        <w:jc w:val="left"/>
        <w:textAlignment w:val="center"/>
        <w:rPr>
          <w:color w:val="auto"/>
          <w:spacing w:val="-6"/>
          <w:kern w:val="36"/>
          <w:szCs w:val="21"/>
        </w:rPr>
      </w:pPr>
      <w:r>
        <w:rPr>
          <w:rFonts w:hint="eastAsia"/>
          <w:color w:val="auto"/>
          <w:kern w:val="36"/>
          <w:szCs w:val="21"/>
        </w:rPr>
        <w:t>B</w:t>
      </w:r>
      <w:bookmarkStart w:id="19" w:name="_Hlk153421311"/>
      <w:bookmarkStart w:id="20" w:name="_Hlk153421255"/>
      <w:r>
        <w:rPr>
          <w:rFonts w:hint="eastAsia"/>
          <w:color w:val="auto"/>
          <w:kern w:val="36"/>
          <w:szCs w:val="21"/>
        </w:rPr>
        <w:t>．</w:t>
      </w:r>
      <w:bookmarkEnd w:id="19"/>
      <w:bookmarkEnd w:id="20"/>
      <w:r>
        <w:rPr>
          <w:rFonts w:hint="eastAsia"/>
          <w:color w:val="auto"/>
          <w:kern w:val="36"/>
          <w:szCs w:val="21"/>
        </w:rPr>
        <w:t>莲</w:t>
      </w:r>
      <w:r>
        <w:rPr>
          <w:rFonts w:hint="eastAsia"/>
          <w:color w:val="auto"/>
          <w:szCs w:val="21"/>
          <w:shd w:val="clear" w:color="auto" w:fill="FFFFFF"/>
        </w:rPr>
        <w:t>“濯清涟而不妖”象征君子的庄重、质朴，不哗众取宠，不炫耀自己。</w:t>
      </w:r>
    </w:p>
    <w:p w14:paraId="0796E47E">
      <w:pPr>
        <w:spacing w:after="0" w:line="440" w:lineRule="exact"/>
        <w:ind w:firstLine="420" w:firstLineChars="200"/>
        <w:jc w:val="left"/>
        <w:textAlignment w:val="center"/>
        <w:rPr>
          <w:color w:val="auto"/>
          <w:kern w:val="36"/>
          <w:szCs w:val="21"/>
        </w:rPr>
      </w:pPr>
      <w:r>
        <w:rPr>
          <w:color w:val="auto"/>
          <w:kern w:val="36"/>
          <w:szCs w:val="21"/>
        </w:rPr>
        <w:t>C</w:t>
      </w:r>
      <w:r>
        <w:rPr>
          <w:rFonts w:hint="eastAsia"/>
          <w:color w:val="auto"/>
          <w:kern w:val="36"/>
          <w:szCs w:val="21"/>
        </w:rPr>
        <w:t>．莲</w:t>
      </w:r>
      <w:r>
        <w:rPr>
          <w:rFonts w:hint="eastAsia"/>
          <w:color w:val="auto"/>
          <w:szCs w:val="21"/>
          <w:shd w:val="clear" w:color="auto" w:fill="FFFFFF"/>
        </w:rPr>
        <w:t>“中通外直，不蔓不枝”象征君子正直不苟，豁达大度，不攀附权贵。</w:t>
      </w:r>
    </w:p>
    <w:p w14:paraId="42C87071">
      <w:pPr>
        <w:spacing w:after="0" w:line="440" w:lineRule="exact"/>
        <w:ind w:firstLine="420" w:firstLineChars="200"/>
        <w:jc w:val="left"/>
        <w:textAlignment w:val="center"/>
        <w:rPr>
          <w:bCs/>
          <w:color w:val="auto"/>
          <w:kern w:val="36"/>
          <w:szCs w:val="21"/>
        </w:rPr>
      </w:pPr>
      <w:r>
        <w:rPr>
          <w:rFonts w:hint="eastAsia"/>
          <w:color w:val="auto"/>
          <w:kern w:val="36"/>
          <w:szCs w:val="21"/>
        </w:rPr>
        <w:t>D．莲</w:t>
      </w:r>
      <w:r>
        <w:rPr>
          <w:rFonts w:hint="eastAsia"/>
          <w:color w:val="auto"/>
          <w:szCs w:val="21"/>
          <w:shd w:val="clear" w:color="auto" w:fill="FFFFFF"/>
        </w:rPr>
        <w:t>“香远益清，亭亭净植”象征君子安贫乐道，甘于淡泊，不追名逐利。</w:t>
      </w:r>
    </w:p>
    <w:p w14:paraId="1E8E8182">
      <w:pPr>
        <w:pStyle w:val="3"/>
        <w:spacing w:after="0" w:line="440" w:lineRule="exact"/>
        <w:ind w:left="0"/>
        <w:jc w:val="left"/>
        <w:rPr>
          <w:rFonts w:hint="eastAsia" w:asciiTheme="minorEastAsia" w:hAnsiTheme="minorEastAsia" w:cstheme="minorEastAsia"/>
          <w:color w:val="auto"/>
          <w:spacing w:val="-6"/>
          <w:szCs w:val="21"/>
        </w:rPr>
      </w:pPr>
      <w:r>
        <w:rPr>
          <w:rFonts w:ascii="Times New Roman"/>
          <w:color w:val="auto"/>
          <w:sz w:val="21"/>
          <w:szCs w:val="21"/>
          <w:shd w:val="clear" w:color="auto" w:fill="FFFFFF"/>
        </w:rPr>
        <w:t>15</w:t>
      </w:r>
      <w:r>
        <w:rPr>
          <w:rFonts w:hint="eastAsia" w:hAnsi="宋体" w:cs="宋体"/>
          <w:color w:val="auto"/>
          <w:sz w:val="21"/>
          <w:szCs w:val="21"/>
          <w:shd w:val="clear" w:color="auto" w:fill="FFFFFF"/>
        </w:rPr>
        <w:t xml:space="preserve">. </w:t>
      </w:r>
      <w:r>
        <w:rPr>
          <w:rFonts w:hint="eastAsia" w:asciiTheme="minorEastAsia" w:hAnsiTheme="minorEastAsia" w:cstheme="minorEastAsia"/>
          <w:color w:val="auto"/>
          <w:spacing w:val="-6"/>
          <w:sz w:val="21"/>
          <w:szCs w:val="21"/>
        </w:rPr>
        <w:t>根据《爱莲说》及下面材料在后面语段中的横线上填写恰当的内容。</w:t>
      </w:r>
      <w:r>
        <w:rPr>
          <w:rFonts w:hint="eastAsia" w:asciiTheme="minorEastAsia" w:hAnsiTheme="minorEastAsia" w:cstheme="minorEastAsia"/>
          <w:color w:val="auto"/>
          <w:spacing w:val="-6"/>
          <w:szCs w:val="21"/>
        </w:rPr>
        <w:t>（</w:t>
      </w:r>
      <w:r>
        <w:rPr>
          <w:rFonts w:ascii="Times New Roman"/>
          <w:color w:val="auto"/>
          <w:spacing w:val="-6"/>
          <w:szCs w:val="21"/>
        </w:rPr>
        <w:t>4</w:t>
      </w:r>
      <w:r>
        <w:rPr>
          <w:rFonts w:hint="eastAsia" w:asciiTheme="minorEastAsia" w:hAnsiTheme="minorEastAsia" w:cstheme="minorEastAsia"/>
          <w:color w:val="auto"/>
          <w:spacing w:val="-6"/>
          <w:szCs w:val="21"/>
        </w:rPr>
        <w:t>分）</w:t>
      </w:r>
    </w:p>
    <w:p w14:paraId="5C0B25A0">
      <w:pPr>
        <w:spacing w:after="0" w:line="440" w:lineRule="exact"/>
        <w:ind w:firstLine="420" w:firstLineChars="200"/>
        <w:rPr>
          <w:rFonts w:hint="eastAsia" w:ascii="楷体" w:hAnsi="楷体" w:eastAsia="楷体" w:cs="楷体"/>
          <w:bCs/>
          <w:color w:val="auto"/>
        </w:rPr>
      </w:pPr>
      <w:r>
        <w:rPr>
          <w:rFonts w:hint="eastAsia" w:ascii="楷体" w:hAnsi="楷体" w:eastAsia="楷体" w:cs="楷体"/>
          <w:bCs/>
          <w:color w:val="auto"/>
        </w:rPr>
        <w:t>竹性直，直以立身；竹心虚，虚以体道；竹节贞，贞以砺志。吾轩植竹，非饰观也，朝夕晤对，如友静士。风至则泠泠然醒耳，雨过则涓涓然涤虑。彼桃李媚春，松桧傲冬，皆偏于一性，唯竹四时一贯，吾故曰："竹者，君子之全德也。"</w:t>
      </w:r>
    </w:p>
    <w:p w14:paraId="32AF5D51">
      <w:pPr>
        <w:spacing w:after="0" w:line="440" w:lineRule="exact"/>
        <w:jc w:val="center"/>
        <w:rPr>
          <w:rFonts w:hint="eastAsia"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                                                   （取材于</w:t>
      </w:r>
      <w:bookmarkStart w:id="21" w:name="OLE_LINK28"/>
      <w:bookmarkStart w:id="22" w:name="OLE_LINK35"/>
      <w:r>
        <w:rPr>
          <w:rFonts w:hint="eastAsia" w:ascii="宋体" w:hAnsi="宋体" w:cs="宋体"/>
          <w:bCs/>
          <w:color w:val="auto"/>
        </w:rPr>
        <w:t>王绂</w:t>
      </w:r>
      <w:bookmarkEnd w:id="21"/>
      <w:r>
        <w:rPr>
          <w:rFonts w:hint="eastAsia" w:ascii="宋体" w:hAnsi="宋体" w:cs="宋体"/>
          <w:bCs/>
          <w:color w:val="auto"/>
        </w:rPr>
        <w:t>《友竹轩记》</w:t>
      </w:r>
      <w:bookmarkEnd w:id="22"/>
      <w:r>
        <w:rPr>
          <w:rFonts w:hint="eastAsia" w:ascii="宋体" w:hAnsi="宋体" w:cs="宋体"/>
          <w:bCs/>
          <w:color w:val="auto"/>
        </w:rPr>
        <w:t>）</w:t>
      </w:r>
    </w:p>
    <w:p w14:paraId="0C9BBF60">
      <w:pPr>
        <w:spacing w:before="156" w:beforeLines="50" w:after="0" w:line="400" w:lineRule="exact"/>
        <w:ind w:firstLine="420"/>
        <w:rPr>
          <w:rFonts w:hint="eastAsia" w:ascii="黑体" w:hAnsi="黑体" w:eastAsia="黑体"/>
          <w:b/>
          <w:color w:val="auto"/>
          <w:szCs w:val="21"/>
        </w:rPr>
      </w:pPr>
      <w:r>
        <w:rPr>
          <w:rFonts w:hint="eastAsia"/>
          <w:bCs/>
          <w:color w:val="auto"/>
        </w:rPr>
        <w:t>在《爱莲说》中，周敦颐对三种花象征的不同品性进行了比较和品评，以“</w:t>
      </w:r>
      <w:r>
        <w:rPr>
          <w:rFonts w:ascii="楷体" w:hAnsi="楷体" w:eastAsia="楷体"/>
          <w:color w:val="auto"/>
          <w:spacing w:val="-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-4"/>
          <w:szCs w:val="21"/>
          <w:u w:val="single"/>
        </w:rPr>
        <w:t>①</w:t>
      </w:r>
      <w:r>
        <w:rPr>
          <w:rFonts w:hint="eastAsia" w:ascii="仿宋" w:hAnsi="仿宋" w:eastAsia="仿宋" w:cs="仿宋"/>
          <w:color w:val="auto"/>
          <w:spacing w:val="-4"/>
          <w:szCs w:val="21"/>
          <w:u w:val="single"/>
        </w:rPr>
        <w:t xml:space="preserve">   </w:t>
      </w:r>
      <w:r>
        <w:rPr>
          <w:rFonts w:hint="eastAsia"/>
          <w:bCs/>
          <w:color w:val="auto"/>
        </w:rPr>
        <w:t>”反衬“莲之爱”，含蓄地表明自己不慕名利、洁身自好的生活态度。《友竹轩记》中，</w:t>
      </w:r>
      <w:r>
        <w:rPr>
          <w:rFonts w:hint="eastAsia" w:ascii="宋体" w:hAnsi="宋体" w:cs="宋体"/>
          <w:bCs/>
          <w:color w:val="auto"/>
        </w:rPr>
        <w:t>王绂将竹与</w:t>
      </w:r>
      <w:r>
        <w:rPr>
          <w:rFonts w:ascii="楷体" w:hAnsi="楷体" w:eastAsia="楷体"/>
          <w:color w:val="auto"/>
          <w:spacing w:val="-4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-4"/>
          <w:szCs w:val="21"/>
          <w:u w:val="single"/>
        </w:rPr>
        <w:t>②</w:t>
      </w:r>
      <w:r>
        <w:rPr>
          <w:rFonts w:hint="eastAsia" w:ascii="仿宋" w:hAnsi="仿宋" w:eastAsia="仿宋" w:cs="仿宋"/>
          <w:color w:val="auto"/>
          <w:spacing w:val="-4"/>
          <w:szCs w:val="21"/>
          <w:u w:val="single"/>
        </w:rPr>
        <w:t xml:space="preserve">   </w:t>
      </w:r>
      <w:r>
        <w:rPr>
          <w:rFonts w:hint="eastAsia"/>
          <w:bCs/>
          <w:color w:val="auto"/>
        </w:rPr>
        <w:t>进行了比较和品评，突显自己“四时一贯”“君子全德”的人生追求。由此可见，“首在审己，亦必知人，比较既周，爰生自觉”（鲁迅语），借用其字面义，即审己度人，相互比较，能够产生正确的自我认知。</w:t>
      </w:r>
    </w:p>
    <w:p w14:paraId="4E13634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18A86E4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7BA29B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auto"/>
        <w:rPr>
          <w:rFonts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（三）（</w:t>
      </w:r>
      <w:r>
        <w:rPr>
          <w:rFonts w:ascii="宋体" w:hAnsi="宋体"/>
          <w:bCs/>
          <w:color w:val="auto"/>
        </w:rPr>
        <w:t>共</w:t>
      </w:r>
      <w:r>
        <w:rPr>
          <w:rFonts w:hint="eastAsia"/>
          <w:color w:val="auto"/>
          <w:kern w:val="21"/>
          <w:szCs w:val="21"/>
        </w:rPr>
        <w:t>8</w:t>
      </w:r>
      <w:r>
        <w:rPr>
          <w:rFonts w:ascii="宋体" w:hAnsi="宋体"/>
          <w:bCs/>
          <w:color w:val="auto"/>
        </w:rPr>
        <w:t>分</w:t>
      </w:r>
      <w:r>
        <w:rPr>
          <w:rFonts w:hint="eastAsia" w:ascii="黑体" w:hAnsi="黑体" w:eastAsia="黑体"/>
          <w:color w:val="auto"/>
        </w:rPr>
        <w:t>）</w:t>
      </w:r>
    </w:p>
    <w:p w14:paraId="5BDD7847">
      <w:pPr>
        <w:keepNext w:val="0"/>
        <w:keepLines w:val="0"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25" w:firstLineChars="250"/>
        <w:textAlignment w:val="auto"/>
        <w:rPr>
          <w:color w:val="auto"/>
          <w:kern w:val="21"/>
          <w:szCs w:val="21"/>
        </w:rPr>
      </w:pPr>
      <w:r>
        <w:rPr>
          <w:rFonts w:hint="eastAsia"/>
          <w:color w:val="auto"/>
          <w:kern w:val="21"/>
          <w:szCs w:val="21"/>
        </w:rPr>
        <w:t>13．答案：</w:t>
      </w:r>
      <w:r>
        <w:rPr>
          <w:rFonts w:hint="eastAsia" w:eastAsiaTheme="minorEastAsia"/>
          <w:color w:val="auto"/>
          <w:szCs w:val="21"/>
        </w:rPr>
        <w:t>B</w:t>
      </w:r>
      <w:r>
        <w:rPr>
          <w:rFonts w:hint="eastAsia"/>
          <w:color w:val="auto"/>
          <w:kern w:val="21"/>
          <w:szCs w:val="21"/>
        </w:rPr>
        <w:t>（2分）</w:t>
      </w:r>
    </w:p>
    <w:p w14:paraId="5B1064FB">
      <w:pPr>
        <w:keepNext w:val="0"/>
        <w:keepLines w:val="0"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25" w:firstLineChars="250"/>
        <w:textAlignment w:val="auto"/>
        <w:rPr>
          <w:color w:val="auto"/>
          <w:kern w:val="21"/>
          <w:szCs w:val="21"/>
        </w:rPr>
      </w:pPr>
      <w:r>
        <w:rPr>
          <w:rFonts w:hint="eastAsia"/>
          <w:color w:val="auto"/>
          <w:kern w:val="21"/>
          <w:szCs w:val="21"/>
        </w:rPr>
        <w:t>14．答案：D（2分）</w:t>
      </w:r>
    </w:p>
    <w:p w14:paraId="4FEC46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1995" w:leftChars="250" w:hanging="1470" w:hangingChars="700"/>
        <w:textAlignment w:val="auto"/>
        <w:rPr>
          <w:rFonts w:hint="default" w:eastAsia="仿宋" w:asciiTheme="minorEastAsia" w:hAnsiTheme="minorEastAsia" w:cstheme="minorEastAsia"/>
          <w:color w:val="auto"/>
          <w:lang w:val="en-US" w:eastAsia="zh-CN"/>
        </w:rPr>
      </w:pPr>
      <w:r>
        <w:rPr>
          <w:rFonts w:hint="eastAsia"/>
          <w:color w:val="auto"/>
          <w:kern w:val="21"/>
          <w:szCs w:val="21"/>
        </w:rPr>
        <w:t>15．答案示例：</w:t>
      </w:r>
      <w:r>
        <w:rPr>
          <w:rFonts w:hint="eastAsia" w:ascii="仿宋" w:hAnsi="仿宋" w:eastAsia="仿宋" w:cs="仿宋"/>
          <w:color w:val="auto"/>
        </w:rPr>
        <w:t>①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牡丹之爱</w:t>
      </w:r>
      <w:r>
        <w:rPr>
          <w:rFonts w:hint="eastAsia"/>
          <w:color w:val="auto"/>
        </w:rPr>
        <w:t xml:space="preserve">  </w:t>
      </w:r>
      <w:r>
        <w:rPr>
          <w:rFonts w:hint="eastAsia" w:ascii="仿宋" w:hAnsi="仿宋" w:eastAsia="仿宋" w:cs="仿宋"/>
          <w:color w:val="auto"/>
        </w:rPr>
        <w:t>②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桃李、松桧</w:t>
      </w:r>
    </w:p>
    <w:p w14:paraId="5B8020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1995" w:leftChars="950"/>
        <w:textAlignment w:val="auto"/>
        <w:rPr>
          <w:color w:val="auto"/>
          <w:kern w:val="21"/>
          <w:szCs w:val="21"/>
        </w:rPr>
      </w:pPr>
      <w:r>
        <w:rPr>
          <w:rFonts w:hint="eastAsia"/>
          <w:color w:val="auto"/>
          <w:szCs w:val="21"/>
        </w:rPr>
        <w:t>（</w:t>
      </w:r>
      <w:r>
        <w:rPr>
          <w:rFonts w:hint="eastAsia"/>
          <w:color w:val="auto"/>
          <w:kern w:val="21"/>
          <w:szCs w:val="21"/>
        </w:rPr>
        <w:t>共4分。每空2分</w:t>
      </w:r>
      <w:r>
        <w:rPr>
          <w:rFonts w:hint="eastAsia"/>
          <w:color w:val="auto"/>
          <w:szCs w:val="21"/>
        </w:rPr>
        <w:t>）</w:t>
      </w:r>
    </w:p>
    <w:p w14:paraId="53A42BC3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6AB60B6A">
      <w:pPr>
        <w:spacing w:before="130" w:line="222" w:lineRule="auto"/>
        <w:ind w:left="102"/>
        <w:outlineLvl w:val="4"/>
        <w:rPr>
          <w:rFonts w:ascii="黑体" w:hAnsi="黑体" w:eastAsia="黑体" w:cs="黑体"/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pacing w:val="10"/>
          <w:sz w:val="20"/>
          <w:szCs w:val="20"/>
        </w:rPr>
        <w:t>(三)阅读《曹刿论战》,回答13-15题。</w:t>
      </w:r>
      <w:r>
        <w:rPr>
          <w:rFonts w:ascii="黑体" w:hAnsi="黑体" w:eastAsia="黑体" w:cs="黑体"/>
          <w:b/>
          <w:bCs/>
          <w:color w:val="auto"/>
          <w:spacing w:val="9"/>
          <w:sz w:val="20"/>
          <w:szCs w:val="20"/>
        </w:rPr>
        <w:t>(共7分)</w:t>
      </w:r>
    </w:p>
    <w:p w14:paraId="7821317B">
      <w:pPr>
        <w:spacing w:before="91" w:line="223" w:lineRule="auto"/>
        <w:ind w:left="3812"/>
        <w:rPr>
          <w:rFonts w:ascii="黑体" w:hAnsi="黑体" w:eastAsia="黑体" w:cs="黑体"/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pacing w:val="5"/>
          <w:sz w:val="20"/>
          <w:szCs w:val="20"/>
        </w:rPr>
        <w:t>曹刿论战</w:t>
      </w:r>
      <w:r>
        <w:rPr>
          <w:rFonts w:hint="eastAsia" w:ascii="黑体" w:hAnsi="黑体" w:eastAsia="黑体" w:cs="黑体"/>
          <w:b/>
          <w:bCs/>
          <w:color w:val="auto"/>
          <w:spacing w:val="5"/>
          <w:sz w:val="20"/>
          <w:szCs w:val="20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color w:val="auto"/>
          <w:spacing w:val="11"/>
          <w:sz w:val="20"/>
          <w:szCs w:val="20"/>
        </w:rPr>
        <w:t>《左传》</w:t>
      </w:r>
    </w:p>
    <w:p w14:paraId="118A7AE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332" w:lineRule="auto"/>
        <w:ind w:firstLine="368" w:firstLineChars="200"/>
        <w:jc w:val="both"/>
        <w:textAlignment w:val="baseline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8"/>
          <w:sz w:val="20"/>
          <w:szCs w:val="20"/>
        </w:rPr>
        <w:t>十年春，齐师伐我。公将战，曹刿请见。其乡人曰：“肉食者谋之，又何间焉?”刿曰：“肉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 xml:space="preserve">  </w:t>
      </w:r>
      <w:r>
        <w:rPr>
          <w:rFonts w:ascii="楷体" w:hAnsi="楷体" w:eastAsia="楷体" w:cs="楷体"/>
          <w:color w:val="auto"/>
          <w:spacing w:val="-9"/>
          <w:sz w:val="20"/>
          <w:szCs w:val="20"/>
        </w:rPr>
        <w:t>食者鄙，未能远谋。”乃入见。问：“何以战?”公曰：“衣食所安，弗敢专也</w:t>
      </w:r>
      <w:r>
        <w:rPr>
          <w:rFonts w:ascii="楷体" w:hAnsi="楷体" w:eastAsia="楷体" w:cs="楷体"/>
          <w:color w:val="auto"/>
          <w:spacing w:val="-10"/>
          <w:sz w:val="20"/>
          <w:szCs w:val="20"/>
        </w:rPr>
        <w:t>，必以分人。”对曰：</w:t>
      </w:r>
      <w:r>
        <w:rPr>
          <w:rFonts w:ascii="楷体" w:hAnsi="楷体" w:eastAsia="楷体" w:cs="楷体"/>
          <w:color w:val="auto"/>
          <w:spacing w:val="-15"/>
          <w:sz w:val="20"/>
          <w:szCs w:val="20"/>
        </w:rPr>
        <w:t>“小惠未遍，民弗从也。”公曰：“牺牲玉帛，</w:t>
      </w:r>
      <w:r>
        <w:rPr>
          <w:rFonts w:ascii="楷体" w:hAnsi="楷体" w:eastAsia="楷体" w:cs="楷体"/>
          <w:color w:val="auto"/>
          <w:spacing w:val="-16"/>
          <w:sz w:val="20"/>
          <w:szCs w:val="20"/>
        </w:rPr>
        <w:t>弗敢加也，必以信。”对曰：“小信未孚，神弗福也。”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8"/>
          <w:sz w:val="20"/>
          <w:szCs w:val="20"/>
        </w:rPr>
        <w:t>公曰：“小大之狱，虽不能察，必以情。”</w:t>
      </w:r>
      <w:r>
        <w:rPr>
          <w:rFonts w:ascii="楷体" w:hAnsi="楷体" w:eastAsia="楷体" w:cs="楷体"/>
          <w:color w:val="auto"/>
          <w:spacing w:val="-9"/>
          <w:sz w:val="20"/>
          <w:szCs w:val="20"/>
        </w:rPr>
        <w:t>对曰：“忠之属也。可以一战。战则请从。”</w:t>
      </w:r>
    </w:p>
    <w:p w14:paraId="3A8093F3">
      <w:pPr>
        <w:spacing w:line="330" w:lineRule="auto"/>
        <w:ind w:right="66" w:firstLine="368" w:firstLineChars="200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8"/>
          <w:sz w:val="20"/>
          <w:szCs w:val="20"/>
        </w:rPr>
        <w:t>公与之乘，战于长勺。公将鼓之。刿曰：“未可。”齐人三鼓。刿曰：“可矣。”齐师败绩。</w:t>
      </w:r>
      <w:r>
        <w:rPr>
          <w:rFonts w:ascii="楷体" w:hAnsi="楷体" w:eastAsia="楷体" w:cs="楷体"/>
          <w:color w:val="auto"/>
          <w:spacing w:val="16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17"/>
          <w:sz w:val="20"/>
          <w:szCs w:val="20"/>
        </w:rPr>
        <w:t>公将驰之。刿曰：“未可。”下视其辙，登轼而望之，</w:t>
      </w:r>
      <w:r>
        <w:rPr>
          <w:rFonts w:ascii="楷体" w:hAnsi="楷体" w:eastAsia="楷体" w:cs="楷体"/>
          <w:color w:val="auto"/>
          <w:spacing w:val="-18"/>
          <w:sz w:val="20"/>
          <w:szCs w:val="20"/>
        </w:rPr>
        <w:t>曰：“可矣。”遂逐齐师。</w:t>
      </w:r>
    </w:p>
    <w:p w14:paraId="398136E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322" w:lineRule="auto"/>
        <w:ind w:right="85" w:firstLine="368" w:firstLineChars="200"/>
        <w:textAlignment w:val="baseline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-8"/>
          <w:sz w:val="20"/>
          <w:szCs w:val="20"/>
        </w:rPr>
        <w:t>既克，公问其故。对曰：“夫战，勇气也。一鼓作气，再而衰，三而竭。彼竭我盈，故</w:t>
      </w:r>
      <w:r>
        <w:rPr>
          <w:rFonts w:ascii="楷体" w:hAnsi="楷体" w:eastAsia="楷体" w:cs="楷体"/>
          <w:color w:val="auto"/>
          <w:spacing w:val="-9"/>
          <w:sz w:val="20"/>
          <w:szCs w:val="20"/>
        </w:rPr>
        <w:t>克之，</w:t>
      </w:r>
      <w:r>
        <w:rPr>
          <w:rFonts w:ascii="楷体" w:hAnsi="楷体" w:eastAsia="楷体" w:cs="楷体"/>
          <w:color w:val="auto"/>
          <w:spacing w:val="-6"/>
          <w:sz w:val="20"/>
          <w:szCs w:val="20"/>
        </w:rPr>
        <w:t>夫大国，难测也，惧有伏焉。吾视其辙乱，</w:t>
      </w:r>
      <w:r>
        <w:rPr>
          <w:rFonts w:ascii="楷体" w:hAnsi="楷体" w:eastAsia="楷体" w:cs="楷体"/>
          <w:color w:val="auto"/>
          <w:spacing w:val="-7"/>
          <w:sz w:val="20"/>
          <w:szCs w:val="20"/>
        </w:rPr>
        <w:t>望其旗靡，故逐之。”</w:t>
      </w:r>
    </w:p>
    <w:p w14:paraId="4B5EBB89">
      <w:pPr>
        <w:pStyle w:val="2"/>
        <w:spacing w:before="23" w:line="219" w:lineRule="auto"/>
        <w:ind w:left="100"/>
        <w:rPr>
          <w:color w:val="auto"/>
        </w:rPr>
      </w:pPr>
      <w:r>
        <w:rPr>
          <w:color w:val="auto"/>
          <w:spacing w:val="11"/>
        </w:rPr>
        <w:t>13.</w:t>
      </w:r>
      <w:r>
        <w:rPr>
          <w:color w:val="auto"/>
          <w:spacing w:val="-33"/>
        </w:rPr>
        <w:t xml:space="preserve"> </w:t>
      </w:r>
      <w:r>
        <w:rPr>
          <w:color w:val="auto"/>
          <w:spacing w:val="11"/>
        </w:rPr>
        <w:t>下列词句中加点字意思完全相同的一项是(2分)</w:t>
      </w:r>
    </w:p>
    <w:p w14:paraId="3E354E75">
      <w:pPr>
        <w:pStyle w:val="2"/>
        <w:spacing w:before="112" w:line="221" w:lineRule="auto"/>
        <w:ind w:left="459"/>
        <w:rPr>
          <w:color w:val="auto"/>
        </w:rPr>
      </w:pPr>
      <w:r>
        <w:rPr>
          <w:color w:val="auto"/>
          <w:spacing w:val="7"/>
          <w:position w:val="4"/>
        </w:rPr>
        <w:t>A.</w:t>
      </w:r>
      <w:r>
        <w:rPr>
          <w:color w:val="auto"/>
          <w:spacing w:val="-28"/>
          <w:position w:val="4"/>
        </w:rPr>
        <w:t xml:space="preserve"> </w:t>
      </w:r>
      <w:r>
        <w:rPr>
          <w:color w:val="auto"/>
          <w:spacing w:val="7"/>
          <w:position w:val="4"/>
        </w:rPr>
        <w:t>又何</w:t>
      </w:r>
      <w:r>
        <w:rPr>
          <w:color w:val="auto"/>
          <w:spacing w:val="6"/>
          <w:position w:val="4"/>
          <w:em w:val="dot"/>
        </w:rPr>
        <w:t>间</w:t>
      </w:r>
      <w:r>
        <w:rPr>
          <w:color w:val="auto"/>
          <w:spacing w:val="7"/>
          <w:position w:val="4"/>
        </w:rPr>
        <w:t>焉  挑拨离</w:t>
      </w:r>
      <w:r>
        <w:rPr>
          <w:color w:val="auto"/>
          <w:spacing w:val="6"/>
          <w:position w:val="4"/>
          <w:em w:val="dot"/>
        </w:rPr>
        <w:t>间</w:t>
      </w:r>
      <w:r>
        <w:rPr>
          <w:color w:val="auto"/>
          <w:spacing w:val="7"/>
          <w:position w:val="4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pacing w:val="7"/>
          <w:position w:val="-4"/>
        </w:rPr>
        <w:t xml:space="preserve">B.  </w:t>
      </w:r>
      <w:r>
        <w:rPr>
          <w:color w:val="auto"/>
          <w:spacing w:val="7"/>
          <w:position w:val="-4"/>
        </w:rPr>
        <w:t>衣</w:t>
      </w:r>
      <w:r>
        <w:rPr>
          <w:color w:val="auto"/>
          <w:spacing w:val="6"/>
          <w:position w:val="-4"/>
        </w:rPr>
        <w:t>食所</w:t>
      </w:r>
      <w:r>
        <w:rPr>
          <w:color w:val="auto"/>
          <w:spacing w:val="6"/>
          <w:position w:val="-4"/>
          <w:em w:val="dot"/>
        </w:rPr>
        <w:t>安</w:t>
      </w:r>
      <w:r>
        <w:rPr>
          <w:color w:val="auto"/>
          <w:spacing w:val="98"/>
          <w:position w:val="-4"/>
        </w:rPr>
        <w:t xml:space="preserve"> </w:t>
      </w:r>
      <w:r>
        <w:rPr>
          <w:color w:val="auto"/>
          <w:spacing w:val="6"/>
          <w:position w:val="-4"/>
        </w:rPr>
        <w:t>转危为</w:t>
      </w:r>
      <w:r>
        <w:rPr>
          <w:color w:val="auto"/>
          <w:spacing w:val="6"/>
          <w:position w:val="-4"/>
          <w:em w:val="dot"/>
        </w:rPr>
        <w:t>安</w:t>
      </w:r>
    </w:p>
    <w:p w14:paraId="6A197D5C">
      <w:pPr>
        <w:pStyle w:val="2"/>
        <w:spacing w:before="41" w:line="229" w:lineRule="auto"/>
        <w:ind w:left="459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spacing w:val="6"/>
          <w:position w:val="1"/>
        </w:rPr>
        <w:t>C.</w:t>
      </w:r>
      <w:r>
        <w:rPr>
          <w:rFonts w:ascii="Times New Roman" w:hAnsi="Times New Roman" w:eastAsia="Times New Roman" w:cs="Times New Roman"/>
          <w:color w:val="auto"/>
          <w:spacing w:val="48"/>
          <w:w w:val="101"/>
          <w:position w:val="1"/>
        </w:rPr>
        <w:t xml:space="preserve"> </w:t>
      </w:r>
      <w:r>
        <w:rPr>
          <w:color w:val="auto"/>
          <w:spacing w:val="6"/>
          <w:position w:val="1"/>
        </w:rPr>
        <w:t>小</w:t>
      </w:r>
      <w:r>
        <w:rPr>
          <w:color w:val="auto"/>
          <w:spacing w:val="6"/>
          <w:position w:val="1"/>
          <w:em w:val="dot"/>
        </w:rPr>
        <w:t>信</w:t>
      </w:r>
      <w:r>
        <w:rPr>
          <w:color w:val="auto"/>
          <w:spacing w:val="6"/>
          <w:position w:val="1"/>
        </w:rPr>
        <w:t>未孚</w:t>
      </w:r>
      <w:r>
        <w:rPr>
          <w:color w:val="auto"/>
          <w:spacing w:val="24"/>
          <w:position w:val="1"/>
        </w:rPr>
        <w:t xml:space="preserve">  </w:t>
      </w:r>
      <w:r>
        <w:rPr>
          <w:color w:val="auto"/>
          <w:spacing w:val="6"/>
          <w:position w:val="-4"/>
        </w:rPr>
        <w:t>言而有</w:t>
      </w:r>
      <w:r>
        <w:rPr>
          <w:color w:val="auto"/>
          <w:spacing w:val="6"/>
          <w:position w:val="-4"/>
          <w:em w:val="dot"/>
        </w:rPr>
        <w:t>信</w:t>
      </w:r>
      <w:r>
        <w:rPr>
          <w:color w:val="auto"/>
          <w:position w:val="-4"/>
        </w:rPr>
        <w:t xml:space="preserve">        </w:t>
      </w:r>
      <w:r>
        <w:rPr>
          <w:color w:val="auto"/>
          <w:spacing w:val="6"/>
          <w:position w:val="2"/>
        </w:rPr>
        <w:t>D. 一鼓</w:t>
      </w:r>
      <w:r>
        <w:rPr>
          <w:color w:val="auto"/>
          <w:spacing w:val="6"/>
          <w:position w:val="2"/>
          <w:em w:val="dot"/>
        </w:rPr>
        <w:t>作</w:t>
      </w:r>
      <w:r>
        <w:rPr>
          <w:color w:val="auto"/>
          <w:spacing w:val="6"/>
          <w:position w:val="2"/>
        </w:rPr>
        <w:t>气  装腔</w:t>
      </w:r>
      <w:r>
        <w:rPr>
          <w:color w:val="auto"/>
          <w:spacing w:val="6"/>
          <w:position w:val="2"/>
          <w:em w:val="dot"/>
        </w:rPr>
        <w:t>作</w:t>
      </w:r>
      <w:r>
        <w:rPr>
          <w:color w:val="auto"/>
          <w:spacing w:val="6"/>
          <w:position w:val="2"/>
        </w:rPr>
        <w:t>势</w:t>
      </w:r>
    </w:p>
    <w:p w14:paraId="1D00ED55">
      <w:pPr>
        <w:pStyle w:val="2"/>
        <w:spacing w:before="53" w:line="219" w:lineRule="auto"/>
        <w:ind w:left="100"/>
        <w:rPr>
          <w:color w:val="auto"/>
        </w:rPr>
      </w:pPr>
      <w:r>
        <w:rPr>
          <w:color w:val="auto"/>
          <w:spacing w:val="8"/>
        </w:rPr>
        <w:t>14.</w:t>
      </w:r>
      <w:r>
        <w:rPr>
          <w:color w:val="auto"/>
          <w:spacing w:val="-48"/>
        </w:rPr>
        <w:t xml:space="preserve"> </w:t>
      </w:r>
      <w:r>
        <w:rPr>
          <w:color w:val="auto"/>
          <w:spacing w:val="8"/>
        </w:rPr>
        <w:t>对“公将鼓之”时曹刿阻止的原因分析正确的一项是(2分)</w:t>
      </w:r>
    </w:p>
    <w:p w14:paraId="6EE0F61D">
      <w:pPr>
        <w:pStyle w:val="2"/>
        <w:spacing w:before="122" w:line="219" w:lineRule="auto"/>
        <w:ind w:left="459"/>
        <w:rPr>
          <w:color w:val="auto"/>
        </w:rPr>
      </w:pPr>
      <w:r>
        <w:rPr>
          <w:color w:val="auto"/>
          <w:spacing w:val="5"/>
        </w:rPr>
        <w:t>A. 我方尚未完全做好进攻的准备。</w:t>
      </w:r>
    </w:p>
    <w:p w14:paraId="60E63BCE">
      <w:pPr>
        <w:pStyle w:val="2"/>
        <w:spacing w:before="123" w:line="220" w:lineRule="auto"/>
        <w:ind w:left="459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spacing w:val="7"/>
        </w:rPr>
        <w:t>B.</w:t>
      </w:r>
      <w:r>
        <w:rPr>
          <w:rFonts w:ascii="Times New Roman" w:hAnsi="Times New Roman" w:eastAsia="Times New Roman" w:cs="Times New Roman"/>
          <w:color w:val="auto"/>
          <w:spacing w:val="1"/>
        </w:rPr>
        <w:t xml:space="preserve">  </w:t>
      </w:r>
      <w:r>
        <w:rPr>
          <w:color w:val="auto"/>
          <w:spacing w:val="7"/>
        </w:rPr>
        <w:t>敌方已经发现我方进攻的企图。</w:t>
      </w:r>
    </w:p>
    <w:p w14:paraId="3989D755">
      <w:pPr>
        <w:pStyle w:val="2"/>
        <w:spacing w:before="122" w:line="219" w:lineRule="auto"/>
        <w:ind w:left="459"/>
        <w:rPr>
          <w:color w:val="auto"/>
        </w:rPr>
      </w:pPr>
      <w:r>
        <w:rPr>
          <w:color w:val="auto"/>
          <w:spacing w:val="5"/>
        </w:rPr>
        <w:t>C. 齐人士气太盛我方还不敢进攻。</w:t>
      </w:r>
    </w:p>
    <w:p w14:paraId="44AC9F47">
      <w:pPr>
        <w:pStyle w:val="2"/>
        <w:spacing w:before="121" w:line="219" w:lineRule="auto"/>
        <w:ind w:left="459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spacing w:val="7"/>
        </w:rPr>
        <w:t>D.</w:t>
      </w:r>
      <w:r>
        <w:rPr>
          <w:rFonts w:ascii="Times New Roman" w:hAnsi="Times New Roman" w:eastAsia="Times New Roman" w:cs="Times New Roman"/>
          <w:color w:val="auto"/>
          <w:spacing w:val="42"/>
          <w:w w:val="101"/>
        </w:rPr>
        <w:t xml:space="preserve"> </w:t>
      </w:r>
      <w:r>
        <w:rPr>
          <w:color w:val="auto"/>
          <w:spacing w:val="7"/>
        </w:rPr>
        <w:t>要待敌方士气衰竭后才可击鼓。</w:t>
      </w:r>
    </w:p>
    <w:p w14:paraId="49D1B3D2">
      <w:pPr>
        <w:pStyle w:val="2"/>
        <w:spacing w:before="113" w:line="219" w:lineRule="auto"/>
        <w:ind w:left="100"/>
        <w:rPr>
          <w:color w:val="auto"/>
        </w:rPr>
      </w:pPr>
      <w:r>
        <w:rPr>
          <w:color w:val="auto"/>
          <w:spacing w:val="3"/>
        </w:rPr>
        <w:t>15.</w:t>
      </w:r>
      <w:r>
        <w:rPr>
          <w:color w:val="auto"/>
          <w:spacing w:val="-27"/>
        </w:rPr>
        <w:t xml:space="preserve"> </w:t>
      </w:r>
      <w:r>
        <w:rPr>
          <w:color w:val="auto"/>
          <w:spacing w:val="3"/>
        </w:rPr>
        <w:t>根据《曹刿论战》及下面材料，在后面语段横线上填写恰</w:t>
      </w:r>
      <w:r>
        <w:rPr>
          <w:color w:val="auto"/>
          <w:spacing w:val="2"/>
        </w:rPr>
        <w:t>当内容。(3分)</w:t>
      </w:r>
    </w:p>
    <w:p w14:paraId="59DC2096">
      <w:pPr>
        <w:spacing w:before="115" w:line="332" w:lineRule="auto"/>
        <w:ind w:left="459" w:right="168" w:firstLine="440"/>
        <w:jc w:val="both"/>
        <w:rPr>
          <w:rFonts w:ascii="楷体" w:hAnsi="楷体" w:eastAsia="楷体" w:cs="楷体"/>
          <w:color w:val="auto"/>
          <w:spacing w:val="-3"/>
          <w:sz w:val="20"/>
          <w:szCs w:val="20"/>
        </w:rPr>
      </w:pPr>
      <w:r>
        <w:rPr>
          <w:rFonts w:ascii="楷体" w:hAnsi="楷体" w:eastAsia="楷体" w:cs="楷体"/>
          <w:color w:val="auto"/>
          <w:spacing w:val="-2"/>
          <w:sz w:val="20"/>
          <w:szCs w:val="20"/>
        </w:rPr>
        <w:t>房玄龄与高士廉偕行，遇少府少监窦德素，问之曰：“北门近来有何</w:t>
      </w:r>
      <w:r>
        <w:rPr>
          <w:rFonts w:ascii="楷体" w:hAnsi="楷体" w:eastAsia="楷体" w:cs="楷体"/>
          <w:color w:val="auto"/>
          <w:spacing w:val="-3"/>
          <w:sz w:val="20"/>
          <w:szCs w:val="20"/>
        </w:rPr>
        <w:t>营造</w:t>
      </w:r>
      <w:r>
        <w:rPr>
          <w:rFonts w:ascii="楷体" w:hAnsi="楷体" w:eastAsia="楷体" w:cs="楷体"/>
          <w:color w:val="auto"/>
          <w:spacing w:val="-3"/>
          <w:sz w:val="20"/>
          <w:szCs w:val="20"/>
          <w:vertAlign w:val="superscript"/>
        </w:rPr>
        <w:t>①</w:t>
      </w:r>
      <w:r>
        <w:rPr>
          <w:rFonts w:ascii="楷体" w:hAnsi="楷体" w:eastAsia="楷体" w:cs="楷体"/>
          <w:color w:val="auto"/>
          <w:spacing w:val="-3"/>
          <w:sz w:val="20"/>
          <w:szCs w:val="20"/>
        </w:rPr>
        <w:t>?”德素以</w:t>
      </w:r>
      <w:r>
        <w:rPr>
          <w:rFonts w:ascii="楷体" w:hAnsi="楷体" w:eastAsia="楷体" w:cs="楷体"/>
          <w:color w:val="auto"/>
          <w:spacing w:val="-6"/>
          <w:sz w:val="20"/>
          <w:szCs w:val="20"/>
        </w:rPr>
        <w:t>闻</w:t>
      </w:r>
      <w:r>
        <w:rPr>
          <w:rFonts w:ascii="楷体" w:hAnsi="楷体" w:eastAsia="楷体" w:cs="楷体"/>
          <w:color w:val="auto"/>
          <w:spacing w:val="-6"/>
          <w:sz w:val="20"/>
          <w:szCs w:val="20"/>
          <w:vertAlign w:val="superscript"/>
        </w:rPr>
        <w:t>②</w:t>
      </w:r>
      <w:r>
        <w:rPr>
          <w:rFonts w:ascii="楷体" w:hAnsi="楷体" w:eastAsia="楷体" w:cs="楷体"/>
          <w:color w:val="auto"/>
          <w:spacing w:val="-6"/>
          <w:sz w:val="20"/>
          <w:szCs w:val="20"/>
        </w:rPr>
        <w:t>太宗。太宗谓玄龄、士廉曰：“卿但知南衙事，我北门小小</w:t>
      </w:r>
      <w:r>
        <w:rPr>
          <w:rFonts w:ascii="楷体" w:hAnsi="楷体" w:eastAsia="楷体" w:cs="楷体"/>
          <w:color w:val="auto"/>
          <w:spacing w:val="-7"/>
          <w:sz w:val="20"/>
          <w:szCs w:val="20"/>
        </w:rPr>
        <w:t>营造，何妨卿事?”玄龄等拜</w:t>
      </w:r>
      <w:r>
        <w:rPr>
          <w:rFonts w:ascii="楷体" w:hAnsi="楷体" w:eastAsia="楷体" w:cs="楷体"/>
          <w:color w:val="auto"/>
          <w:spacing w:val="-4"/>
          <w:sz w:val="20"/>
          <w:szCs w:val="20"/>
        </w:rPr>
        <w:t>谢。魏征进曰：“臣不解陛下责，亦不解玄龄等谢。既任大臣，即陛下股肱</w:t>
      </w:r>
      <w:r>
        <w:rPr>
          <w:rFonts w:ascii="楷体" w:hAnsi="楷体" w:eastAsia="楷体" w:cs="楷体"/>
          <w:color w:val="auto"/>
          <w:spacing w:val="-4"/>
          <w:sz w:val="20"/>
          <w:szCs w:val="20"/>
          <w:vertAlign w:val="superscript"/>
        </w:rPr>
        <w:t>③</w:t>
      </w:r>
      <w:r>
        <w:rPr>
          <w:rFonts w:ascii="楷体" w:hAnsi="楷体" w:eastAsia="楷体" w:cs="楷体"/>
          <w:color w:val="auto"/>
          <w:spacing w:val="-4"/>
          <w:sz w:val="20"/>
          <w:szCs w:val="20"/>
        </w:rPr>
        <w:t>耳目，有所营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造，何容不知。责其访问官司，臣所不解。陛下所为若</w:t>
      </w:r>
      <w:r>
        <w:rPr>
          <w:rFonts w:ascii="楷体" w:hAnsi="楷体" w:eastAsia="楷体" w:cs="楷体"/>
          <w:color w:val="auto"/>
          <w:spacing w:val="1"/>
          <w:sz w:val="20"/>
          <w:szCs w:val="20"/>
        </w:rPr>
        <w:t>是，当助陛下成之；所为若非，当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奏罢之。此乃事君之道。玄龄等问既无罪，而陛下责之，玄龄等不识所守，臣实不喻。”</w:t>
      </w:r>
      <w:r>
        <w:rPr>
          <w:rFonts w:ascii="楷体" w:hAnsi="楷体" w:eastAsia="楷体" w:cs="楷体"/>
          <w:color w:val="auto"/>
          <w:spacing w:val="-3"/>
          <w:sz w:val="20"/>
          <w:szCs w:val="20"/>
        </w:rPr>
        <w:t>太宗深纳之。</w:t>
      </w:r>
    </w:p>
    <w:p w14:paraId="05DC952C">
      <w:pPr>
        <w:spacing w:before="115" w:line="332" w:lineRule="auto"/>
        <w:ind w:left="459" w:right="168" w:firstLine="440"/>
        <w:jc w:val="both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z w:val="20"/>
          <w:szCs w:val="20"/>
        </w:rPr>
        <w:t xml:space="preserve">                                              </w:t>
      </w:r>
      <w:r>
        <w:rPr>
          <w:rFonts w:hint="eastAsia" w:ascii="楷体" w:hAnsi="楷体" w:eastAsia="楷体" w:cs="楷体"/>
          <w:color w:val="auto"/>
          <w:sz w:val="20"/>
          <w:szCs w:val="20"/>
          <w:lang w:val="en-US" w:eastAsia="zh-CN"/>
        </w:rPr>
        <w:t xml:space="preserve">    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3"/>
          <w:sz w:val="20"/>
          <w:szCs w:val="20"/>
        </w:rPr>
        <w:t>(取材于《大唐新语》)</w:t>
      </w:r>
    </w:p>
    <w:p w14:paraId="6B586A8B">
      <w:pPr>
        <w:spacing w:line="304" w:lineRule="auto"/>
        <w:rPr>
          <w:rFonts w:ascii="Arial"/>
          <w:color w:val="auto"/>
          <w:sz w:val="21"/>
        </w:rPr>
      </w:pPr>
      <w:r>
        <w:rPr>
          <w:color w:val="auto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107950</wp:posOffset>
            </wp:positionV>
            <wp:extent cx="825500" cy="63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527" cy="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E77B4A">
      <w:pPr>
        <w:pStyle w:val="2"/>
        <w:spacing w:before="49" w:line="217" w:lineRule="auto"/>
        <w:ind w:left="350"/>
        <w:rPr>
          <w:color w:val="auto"/>
          <w:sz w:val="15"/>
          <w:szCs w:val="15"/>
        </w:rPr>
      </w:pPr>
      <w:r>
        <w:rPr>
          <w:color w:val="auto"/>
          <w:spacing w:val="17"/>
          <w:sz w:val="15"/>
          <w:szCs w:val="15"/>
        </w:rPr>
        <w:t>注：①营造，建造。②闻，告诉。③股肱，大腿、胳膊。</w:t>
      </w:r>
    </w:p>
    <w:p w14:paraId="54089F5E">
      <w:pPr>
        <w:pStyle w:val="2"/>
        <w:spacing w:before="117" w:line="332" w:lineRule="auto"/>
        <w:ind w:left="350" w:right="143" w:firstLine="429"/>
        <w:jc w:val="both"/>
        <w:rPr>
          <w:color w:val="auto"/>
        </w:rPr>
      </w:pPr>
      <w:r>
        <w:rPr>
          <w:color w:val="auto"/>
          <w:spacing w:val="12"/>
        </w:rPr>
        <w:t>孔子认为“言谏”是君子的职责。曹刿和魏征都是直言敢谏之人。在鲁国被伐之</w:t>
      </w:r>
      <w:r>
        <w:rPr>
          <w:color w:val="auto"/>
          <w:spacing w:val="6"/>
        </w:rPr>
        <w:t xml:space="preserve"> </w:t>
      </w:r>
      <w:r>
        <w:rPr>
          <w:color w:val="auto"/>
          <w:spacing w:val="7"/>
        </w:rPr>
        <w:t>时，曹刿</w:t>
      </w:r>
      <w:r>
        <w:rPr>
          <w:color w:val="auto"/>
          <w:spacing w:val="-79"/>
          <w:u w:val="single" w:color="auto"/>
        </w:rPr>
        <w:t xml:space="preserve"> </w:t>
      </w:r>
      <w:r>
        <w:rPr>
          <w:color w:val="auto"/>
          <w:spacing w:val="7"/>
          <w:u w:val="single" w:color="auto"/>
        </w:rPr>
        <w:t>①</w:t>
      </w:r>
      <w:r>
        <w:rPr>
          <w:color w:val="auto"/>
          <w:spacing w:val="7"/>
        </w:rPr>
        <w:t>(概括行为),体现了他的勇敢与担当；材料中魏征看到太宗因</w:t>
      </w:r>
      <w:r>
        <w:rPr>
          <w:color w:val="auto"/>
          <w:spacing w:val="-94"/>
          <w:u w:val="single" w:color="auto"/>
        </w:rPr>
        <w:t xml:space="preserve"> </w:t>
      </w:r>
      <w:r>
        <w:rPr>
          <w:color w:val="auto"/>
          <w:spacing w:val="7"/>
          <w:u w:val="single" w:color="auto"/>
        </w:rPr>
        <w:t>②</w:t>
      </w:r>
      <w:r>
        <w:rPr>
          <w:color w:val="auto"/>
          <w:spacing w:val="7"/>
        </w:rPr>
        <w:t>而责备房玄龄、高士廉，从而积极进谏。他认为皇帝应该支持大臣履</w:t>
      </w:r>
      <w:r>
        <w:rPr>
          <w:color w:val="auto"/>
          <w:spacing w:val="6"/>
        </w:rPr>
        <w:t>行职责，而大臣对皇</w:t>
      </w:r>
      <w:r>
        <w:rPr>
          <w:color w:val="auto"/>
          <w:spacing w:val="8"/>
        </w:rPr>
        <w:t>帝就应该坚守</w:t>
      </w:r>
      <w:r>
        <w:rPr>
          <w:color w:val="auto"/>
          <w:spacing w:val="-94"/>
          <w:u w:val="single" w:color="auto"/>
        </w:rPr>
        <w:t xml:space="preserve"> </w:t>
      </w:r>
      <w:r>
        <w:rPr>
          <w:color w:val="auto"/>
          <w:spacing w:val="8"/>
          <w:u w:val="single" w:color="auto"/>
        </w:rPr>
        <w:t>③</w:t>
      </w:r>
      <w:r>
        <w:rPr>
          <w:color w:val="auto"/>
          <w:spacing w:val="8"/>
        </w:rPr>
        <w:t>。这正是魏征的赤诚与担当。</w:t>
      </w:r>
    </w:p>
    <w:p w14:paraId="5578FDB3">
      <w:pPr>
        <w:numPr>
          <w:ilvl w:val="0"/>
          <w:numId w:val="0"/>
        </w:numPr>
        <w:spacing w:after="0" w:line="420" w:lineRule="exact"/>
        <w:rPr>
          <w:rFonts w:hint="default" w:eastAsiaTheme="minor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F3FE59B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7FBA1D62">
      <w:pPr>
        <w:numPr>
          <w:ilvl w:val="0"/>
          <w:numId w:val="0"/>
        </w:numPr>
        <w:rPr>
          <w:rFonts w:hint="default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（三）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阅读《曹刿论战》，回答1</w:t>
      </w: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-1</w:t>
      </w:r>
      <w:r>
        <w:rPr>
          <w:rFonts w:hint="eastAsia" w:ascii="宋体" w:hAnsi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bCs w:val="0"/>
          <w:color w:val="auto"/>
          <w:szCs w:val="21"/>
          <w:highlight w:val="none"/>
          <w:u w:val="none"/>
          <w:lang w:val="en-US" w:eastAsia="zh-CN"/>
        </w:rPr>
        <w:t>题。（共7分）</w:t>
      </w:r>
    </w:p>
    <w:p w14:paraId="43BFD77E">
      <w:pPr>
        <w:numPr>
          <w:ilvl w:val="0"/>
          <w:numId w:val="0"/>
        </w:numP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Cs/>
          <w:color w:val="auto"/>
          <w:szCs w:val="21"/>
          <w:highlight w:val="none"/>
          <w:lang w:val="en-US" w:eastAsia="zh-CN"/>
        </w:rPr>
        <w:t>13.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 xml:space="preserve">答案：C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（评分：2分）</w:t>
      </w:r>
    </w:p>
    <w:p w14:paraId="2110C590">
      <w:pPr>
        <w:spacing w:line="360" w:lineRule="auto"/>
        <w:rPr>
          <w:rFonts w:hint="default" w:ascii="宋体" w:hAnsi="宋体" w:eastAsia="宋体" w:cs="Times New Roman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Cs/>
          <w:color w:val="auto"/>
          <w:szCs w:val="21"/>
          <w:highlight w:val="none"/>
          <w:lang w:val="en-US" w:eastAsia="zh-CN"/>
        </w:rPr>
        <w:t>14.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 xml:space="preserve">答案：D   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 xml:space="preserve">（评分：2分）    </w:t>
      </w:r>
    </w:p>
    <w:p w14:paraId="7C6F6C14">
      <w:pPr>
        <w:numPr>
          <w:ilvl w:val="0"/>
          <w:numId w:val="0"/>
        </w:numPr>
        <w:ind w:leftChars="0"/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Cs/>
          <w:color w:val="auto"/>
          <w:szCs w:val="21"/>
          <w:highlight w:val="none"/>
          <w:lang w:val="en-US" w:eastAsia="zh-CN"/>
        </w:rPr>
        <w:t>15.答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案示例：</w:t>
      </w:r>
      <w:r>
        <w:rPr>
          <w:rFonts w:hint="eastAsia" w:ascii="宋体" w:hAnsi="宋体" w:cs="Times New Roman"/>
          <w:bCs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>① 请见</w:t>
      </w:r>
      <w:r>
        <w:rPr>
          <w:rFonts w:hint="eastAsia" w:ascii="宋体" w:hAnsi="宋体" w:cs="Times New Roman"/>
          <w:bCs/>
          <w:color w:val="auto"/>
          <w:szCs w:val="21"/>
          <w:highlight w:val="none"/>
          <w:lang w:val="en-US" w:eastAsia="zh-CN"/>
        </w:rPr>
        <w:t>进言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 xml:space="preserve">并参与作战  </w:t>
      </w:r>
    </w:p>
    <w:p w14:paraId="512F22E0">
      <w:pPr>
        <w:numPr>
          <w:ilvl w:val="0"/>
          <w:numId w:val="0"/>
        </w:numPr>
        <w:ind w:leftChars="0" w:firstLine="1470" w:firstLineChars="700"/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Cs/>
          <w:color w:val="auto"/>
          <w:szCs w:val="21"/>
          <w:highlight w:val="none"/>
          <w:lang w:val="en-US" w:eastAsia="zh-CN"/>
        </w:rPr>
        <w:t xml:space="preserve">②大臣过问北门营造事  </w:t>
      </w:r>
    </w:p>
    <w:p w14:paraId="121F1D3E">
      <w:pPr>
        <w:numPr>
          <w:ilvl w:val="0"/>
          <w:numId w:val="0"/>
        </w:numPr>
        <w:ind w:leftChars="0" w:firstLine="1470" w:firstLine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③“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陛下所为若是，当助陛下成之；所为若非，当奏罢之”或“事君之道”或自己概括</w:t>
      </w:r>
    </w:p>
    <w:p w14:paraId="6CFA92F3">
      <w:pPr>
        <w:numPr>
          <w:ilvl w:val="0"/>
          <w:numId w:val="0"/>
        </w:numPr>
        <w:ind w:leftChars="0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（评分：每空1分，共3分）</w:t>
      </w:r>
    </w:p>
    <w:p w14:paraId="13017974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40EE38DD">
      <w:pPr>
        <w:jc w:val="left"/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（三）期末复习阶段，学习委员选取了下面的阅读材料，带领大家探讨学习的意义，请你参与完成任务。（共7分）</w:t>
      </w:r>
    </w:p>
    <w:p w14:paraId="5EA0D249">
      <w:pPr>
        <w:rPr>
          <w:rFonts w:hint="eastAsia" w:ascii="楷体" w:hAnsi="楷体" w:eastAsia="楷体"/>
          <w:sz w:val="21"/>
          <w:szCs w:val="22"/>
        </w:rPr>
      </w:pPr>
      <w:r>
        <w:rPr>
          <w:rFonts w:hint="eastAsia" w:ascii="楷体" w:hAnsi="楷体" w:eastAsia="楷体"/>
          <w:sz w:val="21"/>
          <w:szCs w:val="22"/>
        </w:rPr>
        <w:t>【甲】虽有嘉肴，弗食，不知其旨也；虽有</w:t>
      </w:r>
      <w:r>
        <w:rPr>
          <w:rFonts w:hint="eastAsia" w:ascii="楷体" w:hAnsi="楷体" w:eastAsia="楷体"/>
          <w:b/>
          <w:bCs/>
          <w:sz w:val="21"/>
          <w:szCs w:val="22"/>
          <w:em w:val="dot"/>
        </w:rPr>
        <w:t>至</w:t>
      </w:r>
      <w:r>
        <w:rPr>
          <w:rFonts w:hint="eastAsia" w:ascii="楷体" w:hAnsi="楷体" w:eastAsia="楷体"/>
          <w:sz w:val="21"/>
          <w:szCs w:val="22"/>
        </w:rPr>
        <w:t>道，弗学，不知其善也。是故学然后知不足，</w:t>
      </w:r>
      <w:r>
        <w:rPr>
          <w:rFonts w:hint="eastAsia" w:ascii="楷体" w:hAnsi="楷体" w:eastAsia="楷体"/>
          <w:color w:val="0C0C0C"/>
          <w:sz w:val="21"/>
          <w:szCs w:val="22"/>
          <w:u w:val="none"/>
        </w:rPr>
        <w:t>教然后知困。知不足，然后能自反也；</w:t>
      </w:r>
      <w:r>
        <w:rPr>
          <w:rFonts w:hint="eastAsia" w:ascii="楷体" w:hAnsi="楷体" w:eastAsia="楷体"/>
          <w:sz w:val="21"/>
          <w:szCs w:val="22"/>
        </w:rPr>
        <w:t>知困，然后能自强也。故曰：</w:t>
      </w:r>
      <w:r>
        <w:rPr>
          <w:rFonts w:hint="eastAsia" w:ascii="楷体" w:hAnsi="楷体" w:eastAsia="楷体"/>
          <w:bCs/>
          <w:sz w:val="21"/>
          <w:szCs w:val="22"/>
        </w:rPr>
        <w:t>教学相长</w:t>
      </w:r>
      <w:r>
        <w:rPr>
          <w:rFonts w:hint="eastAsia" w:ascii="楷体" w:hAnsi="楷体" w:eastAsia="楷体"/>
          <w:sz w:val="21"/>
          <w:szCs w:val="22"/>
        </w:rPr>
        <w:t>也。《兑命》曰“学学半”，其此之谓乎！</w:t>
      </w:r>
    </w:p>
    <w:p w14:paraId="1740AE26">
      <w:pPr>
        <w:jc w:val="center"/>
        <w:textAlignment w:val="center"/>
        <w:rPr>
          <w:rFonts w:hint="eastAsia" w:ascii="楷体" w:hAnsi="楷体" w:eastAsia="楷体"/>
          <w:sz w:val="21"/>
          <w:szCs w:val="22"/>
        </w:rPr>
      </w:pPr>
      <w:r>
        <w:rPr>
          <w:rFonts w:hint="eastAsia" w:ascii="楷体" w:hAnsi="楷体" w:eastAsia="楷体"/>
          <w:sz w:val="21"/>
          <w:szCs w:val="22"/>
        </w:rPr>
        <w:t xml:space="preserve">                                               </w:t>
      </w:r>
      <w:r>
        <w:rPr>
          <w:rFonts w:ascii="楷体" w:hAnsi="楷体" w:eastAsia="楷体"/>
          <w:sz w:val="21"/>
          <w:szCs w:val="22"/>
        </w:rPr>
        <w:t xml:space="preserve">     </w:t>
      </w:r>
      <w:r>
        <w:rPr>
          <w:rFonts w:hint="eastAsia" w:ascii="楷体" w:hAnsi="楷体" w:eastAsia="楷体"/>
          <w:sz w:val="21"/>
          <w:szCs w:val="22"/>
        </w:rPr>
        <w:t xml:space="preserve">  </w:t>
      </w:r>
      <w:r>
        <w:rPr>
          <w:rFonts w:ascii="楷体" w:hAnsi="楷体" w:eastAsia="楷体"/>
          <w:sz w:val="21"/>
          <w:szCs w:val="22"/>
        </w:rPr>
        <w:t xml:space="preserve"> </w:t>
      </w:r>
      <w:r>
        <w:rPr>
          <w:rFonts w:hint="eastAsia" w:ascii="楷体" w:hAnsi="楷体" w:eastAsia="楷体"/>
          <w:sz w:val="21"/>
          <w:szCs w:val="22"/>
        </w:rPr>
        <w:t>（节选自</w:t>
      </w:r>
      <w:r>
        <w:rPr>
          <w:rFonts w:ascii="楷体" w:hAnsi="楷体" w:eastAsia="楷体"/>
          <w:sz w:val="21"/>
          <w:szCs w:val="22"/>
        </w:rPr>
        <w:t>《礼记·学记》</w:t>
      </w:r>
      <w:r>
        <w:rPr>
          <w:rFonts w:hint="eastAsia" w:ascii="楷体" w:hAnsi="楷体" w:eastAsia="楷体"/>
          <w:sz w:val="21"/>
          <w:szCs w:val="22"/>
        </w:rPr>
        <w:t>）</w:t>
      </w:r>
    </w:p>
    <w:p w14:paraId="3AB4328D">
      <w:pPr>
        <w:rPr>
          <w:rFonts w:hint="eastAsia" w:ascii="楷体" w:hAnsi="楷体" w:eastAsia="楷体"/>
          <w:sz w:val="21"/>
          <w:szCs w:val="22"/>
        </w:rPr>
      </w:pPr>
      <w:r>
        <w:rPr>
          <w:rFonts w:hint="eastAsia" w:ascii="楷体" w:hAnsi="楷体" w:eastAsia="楷体"/>
          <w:sz w:val="21"/>
          <w:szCs w:val="22"/>
        </w:rPr>
        <w:t>【乙】古之学者为己，以补不足也；今之学者为人，但能说</w:t>
      </w:r>
      <w:r>
        <w:rPr>
          <w:rFonts w:hint="eastAsia" w:ascii="楷体" w:hAnsi="楷体" w:eastAsia="楷体"/>
          <w:sz w:val="21"/>
          <w:szCs w:val="22"/>
          <w:vertAlign w:val="superscript"/>
        </w:rPr>
        <w:t>①</w:t>
      </w:r>
      <w:r>
        <w:rPr>
          <w:rFonts w:hint="eastAsia" w:ascii="楷体" w:hAnsi="楷体" w:eastAsia="楷体"/>
          <w:sz w:val="21"/>
          <w:szCs w:val="22"/>
        </w:rPr>
        <w:t>之也。古之学者为人，</w:t>
      </w:r>
      <w:r>
        <w:rPr>
          <w:rFonts w:hint="eastAsia" w:ascii="楷体" w:hAnsi="楷体" w:eastAsia="楷体"/>
          <w:b w:val="0"/>
          <w:bCs w:val="0"/>
          <w:color w:val="0C0C0C"/>
          <w:sz w:val="21"/>
          <w:szCs w:val="22"/>
          <w:u w:val="none"/>
        </w:rPr>
        <w:t>行道以利世也；今之学者为己，修身以求进</w:t>
      </w:r>
      <w:r>
        <w:rPr>
          <w:rFonts w:hint="eastAsia" w:ascii="楷体" w:hAnsi="楷体" w:eastAsia="楷体"/>
          <w:color w:val="000000"/>
          <w:sz w:val="18"/>
          <w:szCs w:val="18"/>
          <w:vertAlign w:val="superscript"/>
        </w:rPr>
        <w:t>②</w:t>
      </w:r>
      <w:r>
        <w:rPr>
          <w:rFonts w:hint="eastAsia" w:ascii="楷体" w:hAnsi="楷体" w:eastAsia="楷体"/>
          <w:b w:val="0"/>
          <w:bCs w:val="0"/>
          <w:color w:val="0C0C0C"/>
          <w:sz w:val="21"/>
          <w:szCs w:val="22"/>
          <w:u w:val="none"/>
        </w:rPr>
        <w:t>也。夫学者犹种树也，春玩其华</w:t>
      </w:r>
      <w:r>
        <w:rPr>
          <w:rFonts w:hint="eastAsia" w:ascii="楷体" w:hAnsi="楷体" w:eastAsia="楷体"/>
          <w:b w:val="0"/>
          <w:bCs w:val="0"/>
          <w:color w:val="0C0C0C"/>
          <w:sz w:val="21"/>
          <w:szCs w:val="22"/>
          <w:u w:val="none"/>
          <w:vertAlign w:val="superscript"/>
        </w:rPr>
        <w:t>③</w:t>
      </w:r>
      <w:r>
        <w:rPr>
          <w:rFonts w:hint="eastAsia" w:ascii="楷体" w:hAnsi="楷体" w:eastAsia="楷体"/>
          <w:b w:val="0"/>
          <w:bCs w:val="0"/>
          <w:color w:val="0C0C0C"/>
          <w:sz w:val="21"/>
          <w:szCs w:val="22"/>
          <w:u w:val="none"/>
        </w:rPr>
        <w:t>，秋登</w:t>
      </w:r>
      <w:r>
        <w:rPr>
          <w:rFonts w:hint="eastAsia" w:ascii="楷体" w:hAnsi="楷体" w:eastAsia="楷体" w:cs="Times New Roman"/>
          <w:sz w:val="18"/>
          <w:szCs w:val="18"/>
          <w:vertAlign w:val="superscript"/>
        </w:rPr>
        <w:fldChar w:fldCharType="begin"/>
      </w:r>
      <w:r>
        <w:rPr>
          <w:rFonts w:hint="eastAsia" w:ascii="楷体" w:hAnsi="楷体" w:eastAsia="楷体" w:cs="Times New Roman"/>
          <w:sz w:val="18"/>
          <w:szCs w:val="18"/>
          <w:vertAlign w:val="superscript"/>
        </w:rPr>
        <w:instrText xml:space="preserve"> = 4 \* GB3 \* MERGEFORMAT </w:instrText>
      </w:r>
      <w:r>
        <w:rPr>
          <w:rFonts w:hint="eastAsia" w:ascii="楷体" w:hAnsi="楷体" w:eastAsia="楷体" w:cs="Times New Roman"/>
          <w:sz w:val="18"/>
          <w:szCs w:val="18"/>
          <w:vertAlign w:val="superscript"/>
        </w:rPr>
        <w:fldChar w:fldCharType="separate"/>
      </w:r>
      <w:r>
        <w:rPr>
          <w:rFonts w:hint="eastAsia" w:ascii="楷体" w:hAnsi="楷体" w:eastAsia="楷体" w:cs="Times New Roman"/>
          <w:sz w:val="18"/>
          <w:szCs w:val="18"/>
          <w:vertAlign w:val="superscript"/>
        </w:rPr>
        <w:t>④</w:t>
      </w:r>
      <w:r>
        <w:rPr>
          <w:rFonts w:hint="eastAsia" w:ascii="楷体" w:hAnsi="楷体" w:eastAsia="楷体" w:cs="Times New Roman"/>
          <w:sz w:val="18"/>
          <w:szCs w:val="18"/>
          <w:vertAlign w:val="superscript"/>
        </w:rPr>
        <w:fldChar w:fldCharType="end"/>
      </w:r>
      <w:r>
        <w:rPr>
          <w:rFonts w:hint="eastAsia" w:ascii="楷体" w:hAnsi="楷体" w:eastAsia="楷体"/>
          <w:b w:val="0"/>
          <w:bCs w:val="0"/>
          <w:color w:val="0C0C0C"/>
          <w:sz w:val="21"/>
          <w:szCs w:val="22"/>
          <w:u w:val="none"/>
        </w:rPr>
        <w:t>其实；</w:t>
      </w:r>
      <w:r>
        <w:rPr>
          <w:rFonts w:hint="eastAsia" w:ascii="楷体" w:hAnsi="楷体" w:eastAsia="楷体"/>
          <w:sz w:val="21"/>
          <w:szCs w:val="22"/>
        </w:rPr>
        <w:t>讲论文章，春华也，修身利行，秋实也。</w:t>
      </w:r>
    </w:p>
    <w:p w14:paraId="0BD249CD">
      <w:pPr>
        <w:ind w:firstLine="5985" w:firstLineChars="2850"/>
        <w:rPr>
          <w:rFonts w:hint="eastAsia" w:ascii="楷体" w:hAnsi="楷体" w:eastAsia="楷体"/>
          <w:sz w:val="21"/>
          <w:szCs w:val="22"/>
        </w:rPr>
      </w:pPr>
      <w:r>
        <w:rPr>
          <w:rFonts w:hint="eastAsia" w:ascii="楷体" w:hAnsi="楷体" w:eastAsia="楷体"/>
          <w:sz w:val="21"/>
          <w:szCs w:val="22"/>
        </w:rPr>
        <w:t>（节选自《颜氏家训》）</w:t>
      </w:r>
    </w:p>
    <w:p w14:paraId="327FBF5B">
      <w:pPr>
        <w:rPr>
          <w:rFonts w:hint="eastAsia" w:ascii="楷体" w:hAnsi="楷体" w:eastAsia="楷体"/>
          <w:sz w:val="18"/>
          <w:szCs w:val="18"/>
        </w:rPr>
      </w:pPr>
      <w:r>
        <w:rPr>
          <w:rFonts w:hint="eastAsia" w:ascii="楷体" w:hAnsi="楷体" w:eastAsia="楷体"/>
          <w:sz w:val="18"/>
          <w:szCs w:val="18"/>
        </w:rPr>
        <w:t>________________</w:t>
      </w:r>
    </w:p>
    <w:p w14:paraId="1DA14062">
      <w:pPr>
        <w:rPr>
          <w:rFonts w:hint="eastAsia" w:ascii="楷体" w:hAnsi="楷体" w:eastAsia="楷体"/>
          <w:sz w:val="18"/>
          <w:szCs w:val="18"/>
        </w:rPr>
      </w:pPr>
      <w:r>
        <w:rPr>
          <w:rFonts w:hint="eastAsia" w:ascii="楷体" w:hAnsi="楷体" w:eastAsia="楷体"/>
          <w:sz w:val="18"/>
          <w:szCs w:val="18"/>
        </w:rPr>
        <w:t>【注释】①说</w:t>
      </w:r>
      <w:r>
        <w:rPr>
          <w:rFonts w:hint="eastAsia" w:ascii="楷体" w:hAnsi="楷体" w:eastAsia="楷体"/>
          <w:sz w:val="18"/>
          <w:szCs w:val="18"/>
          <w:lang w:eastAsia="zh-CN"/>
        </w:rPr>
        <w:t>：</w:t>
      </w:r>
      <w:r>
        <w:rPr>
          <w:rFonts w:hint="eastAsia" w:ascii="楷体" w:hAnsi="楷体" w:eastAsia="楷体"/>
          <w:sz w:val="18"/>
          <w:szCs w:val="18"/>
          <w:lang w:val="en-US" w:eastAsia="zh-CN"/>
        </w:rPr>
        <w:t>同</w:t>
      </w:r>
      <w:r>
        <w:rPr>
          <w:rFonts w:hint="eastAsia" w:ascii="楷体" w:hAnsi="楷体" w:eastAsia="楷体"/>
          <w:sz w:val="18"/>
          <w:szCs w:val="18"/>
        </w:rPr>
        <w:t>“悦”</w:t>
      </w:r>
      <w:r>
        <w:rPr>
          <w:rFonts w:hint="eastAsia" w:ascii="楷体" w:hAnsi="楷体" w:eastAsia="楷体"/>
          <w:sz w:val="18"/>
          <w:szCs w:val="18"/>
          <w:lang w:eastAsia="zh-CN"/>
        </w:rPr>
        <w:t>，</w:t>
      </w:r>
      <w:r>
        <w:rPr>
          <w:rFonts w:hint="eastAsia" w:ascii="楷体" w:hAnsi="楷体" w:eastAsia="楷体"/>
          <w:color w:val="0C0C0C"/>
          <w:sz w:val="18"/>
          <w:szCs w:val="18"/>
        </w:rPr>
        <w:t>炫耀之意</w:t>
      </w:r>
      <w:r>
        <w:rPr>
          <w:rFonts w:hint="eastAsia" w:ascii="楷体" w:hAnsi="楷体" w:eastAsia="楷体"/>
          <w:sz w:val="18"/>
          <w:szCs w:val="18"/>
        </w:rPr>
        <w:t>。</w:t>
      </w:r>
      <w:r>
        <w:rPr>
          <w:rFonts w:hint="eastAsia" w:ascii="楷体" w:hAnsi="楷体" w:eastAsia="楷体"/>
          <w:color w:val="000000"/>
          <w:sz w:val="18"/>
          <w:szCs w:val="18"/>
        </w:rPr>
        <w:t xml:space="preserve"> ②</w:t>
      </w:r>
      <w:r>
        <w:rPr>
          <w:rFonts w:hint="eastAsia" w:ascii="楷体" w:hAnsi="楷体" w:eastAsia="楷体"/>
          <w:color w:val="000000"/>
          <w:sz w:val="18"/>
          <w:szCs w:val="18"/>
          <w:lang w:val="en-US" w:eastAsia="zh-CN"/>
        </w:rPr>
        <w:t>进：这里指谋取官位。</w:t>
      </w:r>
      <w:r>
        <w:rPr>
          <w:rFonts w:hint="eastAsia" w:ascii="楷体" w:hAnsi="楷体" w:eastAsia="楷体"/>
          <w:sz w:val="18"/>
          <w:szCs w:val="18"/>
        </w:rPr>
        <w:t>③</w:t>
      </w:r>
      <w:r>
        <w:rPr>
          <w:rFonts w:hint="eastAsia" w:ascii="楷体" w:hAnsi="楷体" w:eastAsia="楷体"/>
          <w:color w:val="000000"/>
          <w:sz w:val="18"/>
          <w:szCs w:val="18"/>
        </w:rPr>
        <w:t>华</w:t>
      </w:r>
      <w:r>
        <w:rPr>
          <w:rFonts w:hint="eastAsia" w:ascii="楷体" w:hAnsi="楷体" w:eastAsia="楷体"/>
          <w:color w:val="000000"/>
          <w:sz w:val="18"/>
          <w:szCs w:val="18"/>
          <w:lang w:eastAsia="zh-CN"/>
        </w:rPr>
        <w:t>：</w:t>
      </w:r>
      <w:r>
        <w:rPr>
          <w:rFonts w:hint="eastAsia" w:ascii="楷体" w:hAnsi="楷体" w:eastAsia="楷体"/>
          <w:color w:val="000000"/>
          <w:sz w:val="18"/>
          <w:szCs w:val="18"/>
        </w:rPr>
        <w:t>同“花”。</w:t>
      </w:r>
      <w:r>
        <w:rPr>
          <w:rFonts w:hint="eastAsia" w:ascii="楷体" w:hAnsi="楷体" w:eastAsia="楷体" w:cs="Times New Roman"/>
          <w:sz w:val="18"/>
          <w:szCs w:val="18"/>
        </w:rPr>
        <w:fldChar w:fldCharType="begin"/>
      </w:r>
      <w:r>
        <w:rPr>
          <w:rFonts w:hint="eastAsia" w:ascii="楷体" w:hAnsi="楷体" w:eastAsia="楷体" w:cs="Times New Roman"/>
          <w:sz w:val="18"/>
          <w:szCs w:val="18"/>
        </w:rPr>
        <w:instrText xml:space="preserve"> = 4 \* GB3 \* MERGEFORMAT </w:instrText>
      </w:r>
      <w:r>
        <w:rPr>
          <w:rFonts w:hint="eastAsia" w:ascii="楷体" w:hAnsi="楷体" w:eastAsia="楷体" w:cs="Times New Roman"/>
          <w:sz w:val="18"/>
          <w:szCs w:val="18"/>
        </w:rPr>
        <w:fldChar w:fldCharType="separate"/>
      </w:r>
      <w:r>
        <w:rPr>
          <w:rFonts w:hint="eastAsia" w:ascii="楷体" w:hAnsi="楷体" w:eastAsia="楷体" w:cs="Times New Roman"/>
          <w:sz w:val="18"/>
          <w:szCs w:val="18"/>
        </w:rPr>
        <w:t>④</w:t>
      </w:r>
      <w:r>
        <w:rPr>
          <w:rFonts w:hint="eastAsia" w:ascii="楷体" w:hAnsi="楷体" w:eastAsia="楷体" w:cs="Times New Roman"/>
          <w:sz w:val="18"/>
          <w:szCs w:val="18"/>
        </w:rPr>
        <w:fldChar w:fldCharType="end"/>
      </w:r>
      <w:r>
        <w:rPr>
          <w:rFonts w:hint="eastAsia" w:ascii="楷体" w:hAnsi="楷体" w:eastAsia="楷体"/>
          <w:sz w:val="18"/>
          <w:szCs w:val="18"/>
        </w:rPr>
        <w:t>登：进用，这里指摘取。</w:t>
      </w:r>
    </w:p>
    <w:p w14:paraId="7C253F3A">
      <w:pPr>
        <w:rPr>
          <w:rFonts w:hint="eastAsia" w:ascii="宋体" w:hAnsi="宋体"/>
          <w:sz w:val="21"/>
          <w:szCs w:val="22"/>
        </w:rPr>
      </w:pPr>
      <w:r>
        <w:rPr>
          <w:rFonts w:ascii="宋体" w:hAnsi="宋体"/>
          <w:sz w:val="21"/>
          <w:szCs w:val="22"/>
        </w:rPr>
        <w:t>13.</w:t>
      </w:r>
      <w:r>
        <w:rPr>
          <w:rFonts w:hint="eastAsia" w:ascii="宋体" w:hAnsi="宋体"/>
          <w:sz w:val="21"/>
          <w:szCs w:val="22"/>
        </w:rPr>
        <w:t>语文课代表带领大家梳理文意，其中分析</w:t>
      </w:r>
      <w:r>
        <w:rPr>
          <w:rFonts w:hint="eastAsia" w:ascii="宋体" w:hAnsi="宋体"/>
          <w:sz w:val="21"/>
          <w:szCs w:val="22"/>
          <w:em w:val="dot"/>
        </w:rPr>
        <w:t>不正确</w:t>
      </w:r>
      <w:r>
        <w:rPr>
          <w:rFonts w:hint="eastAsia" w:ascii="宋体" w:hAnsi="宋体"/>
          <w:sz w:val="21"/>
          <w:szCs w:val="22"/>
        </w:rPr>
        <w:t>的一项是（2分）</w:t>
      </w:r>
    </w:p>
    <w:p w14:paraId="12D1A695">
      <w:pPr>
        <w:tabs>
          <w:tab w:val="left" w:pos="312"/>
        </w:tabs>
        <w:rPr>
          <w:rFonts w:hint="eastAsia" w:ascii="宋体" w:hAnsi="宋体"/>
          <w:color w:val="0C0C0C"/>
          <w:sz w:val="21"/>
          <w:szCs w:val="22"/>
        </w:rPr>
      </w:pPr>
      <w:r>
        <w:rPr>
          <w:rFonts w:hint="eastAsia" w:ascii="宋体" w:hAnsi="宋体"/>
          <w:sz w:val="21"/>
          <w:szCs w:val="22"/>
        </w:rPr>
        <w:t>A.【甲】文段中“虽有至道”</w:t>
      </w:r>
      <w:r>
        <w:rPr>
          <w:rFonts w:hint="eastAsia" w:ascii="宋体" w:hAnsi="宋体"/>
          <w:color w:val="0C0C0C"/>
          <w:sz w:val="21"/>
          <w:szCs w:val="22"/>
        </w:rPr>
        <w:t>和成语“水至清则无鱼”中的“至”都是“极，最”的意思。</w:t>
      </w:r>
    </w:p>
    <w:p w14:paraId="77DD3628">
      <w:pPr>
        <w:tabs>
          <w:tab w:val="left" w:pos="312"/>
        </w:tabs>
        <w:rPr>
          <w:rFonts w:ascii="宋体" w:hAnsi="宋体"/>
          <w:sz w:val="21"/>
          <w:szCs w:val="22"/>
        </w:rPr>
      </w:pPr>
      <w:r>
        <w:rPr>
          <w:rFonts w:hint="eastAsia" w:ascii="宋体" w:hAnsi="宋体"/>
          <w:color w:val="0C0C0C"/>
          <w:sz w:val="21"/>
          <w:szCs w:val="22"/>
        </w:rPr>
        <w:t>B.【乙】文段中“但能说之也”和语句“</w:t>
      </w:r>
      <w:r>
        <w:rPr>
          <w:rFonts w:hint="eastAsia" w:ascii="宋体" w:hAnsi="宋体"/>
          <w:sz w:val="21"/>
          <w:szCs w:val="22"/>
        </w:rPr>
        <w:t>但手熟尔”中的“但”都是“只，仅仅”的意思。</w:t>
      </w:r>
    </w:p>
    <w:p w14:paraId="398D7824">
      <w:pPr>
        <w:tabs>
          <w:tab w:val="left" w:pos="312"/>
        </w:tabs>
        <w:rPr>
          <w:rFonts w:hint="eastAsia" w:ascii="宋体" w:hAnsi="宋体"/>
          <w:sz w:val="21"/>
          <w:szCs w:val="22"/>
        </w:rPr>
      </w:pPr>
      <w:r>
        <w:rPr>
          <w:rFonts w:hint="eastAsia" w:ascii="宋体" w:hAnsi="宋体"/>
          <w:sz w:val="21"/>
          <w:szCs w:val="22"/>
        </w:rPr>
        <w:t>C.【甲】文段中“教学相长”</w:t>
      </w:r>
      <w:r>
        <w:rPr>
          <w:rFonts w:hint="eastAsia" w:ascii="宋体" w:hAnsi="宋体"/>
          <w:sz w:val="21"/>
          <w:szCs w:val="22"/>
          <w:lang w:val="en-US" w:eastAsia="zh-CN"/>
        </w:rPr>
        <w:t>强调</w:t>
      </w:r>
      <w:r>
        <w:rPr>
          <w:rFonts w:hint="eastAsia" w:ascii="宋体" w:hAnsi="宋体"/>
          <w:sz w:val="21"/>
          <w:szCs w:val="22"/>
        </w:rPr>
        <w:t>师生在教与学过程中</w:t>
      </w:r>
      <w:r>
        <w:rPr>
          <w:rFonts w:hint="eastAsia" w:ascii="宋体" w:hAnsi="宋体"/>
          <w:color w:val="0C0C0C"/>
          <w:sz w:val="21"/>
          <w:szCs w:val="22"/>
        </w:rPr>
        <w:t>二者</w:t>
      </w:r>
      <w:r>
        <w:rPr>
          <w:rFonts w:hint="eastAsia" w:ascii="宋体" w:hAnsi="宋体"/>
          <w:color w:val="0C0C0C"/>
          <w:sz w:val="21"/>
          <w:szCs w:val="22"/>
          <w:lang w:val="en-US" w:eastAsia="zh-CN"/>
        </w:rPr>
        <w:t>可以彼此促进，共同获益</w:t>
      </w:r>
      <w:r>
        <w:rPr>
          <w:rFonts w:hint="eastAsia" w:ascii="宋体" w:hAnsi="宋体"/>
          <w:sz w:val="21"/>
          <w:szCs w:val="22"/>
        </w:rPr>
        <w:t>。</w:t>
      </w:r>
    </w:p>
    <w:p w14:paraId="7A94596D">
      <w:pPr>
        <w:tabs>
          <w:tab w:val="left" w:pos="312"/>
        </w:tabs>
        <w:rPr>
          <w:sz w:val="21"/>
          <w:szCs w:val="22"/>
        </w:rPr>
      </w:pPr>
      <w:r>
        <w:rPr>
          <w:rFonts w:hint="eastAsia" w:ascii="宋体" w:hAnsi="宋体"/>
          <w:sz w:val="21"/>
          <w:szCs w:val="22"/>
        </w:rPr>
        <w:t>D.【乙】文段中“秋实也”中的“也”表陈述，语气和缓，读来有</w:t>
      </w:r>
      <w:r>
        <w:rPr>
          <w:rFonts w:hint="eastAsia" w:ascii="宋体" w:hAnsi="宋体"/>
          <w:sz w:val="21"/>
          <w:szCs w:val="22"/>
          <w:lang w:val="en-US" w:eastAsia="zh-CN"/>
        </w:rPr>
        <w:t>聆听</w:t>
      </w:r>
      <w:r>
        <w:rPr>
          <w:rFonts w:hint="eastAsia" w:ascii="宋体" w:hAnsi="宋体"/>
          <w:sz w:val="21"/>
          <w:szCs w:val="22"/>
        </w:rPr>
        <w:t>谆谆教诲之感</w:t>
      </w:r>
      <w:r>
        <w:rPr>
          <w:rFonts w:hint="eastAsia"/>
          <w:sz w:val="21"/>
          <w:szCs w:val="22"/>
        </w:rPr>
        <w:t xml:space="preserve">。       </w:t>
      </w:r>
    </w:p>
    <w:p w14:paraId="58CB850D">
      <w:pPr>
        <w:rPr>
          <w:rFonts w:hint="eastAsia" w:ascii="宋体" w:hAnsi="宋体"/>
          <w:sz w:val="21"/>
          <w:szCs w:val="22"/>
        </w:rPr>
      </w:pPr>
      <w:r>
        <w:rPr>
          <w:rFonts w:hint="eastAsia" w:ascii="宋体" w:hAnsi="宋体"/>
          <w:sz w:val="21"/>
          <w:szCs w:val="22"/>
        </w:rPr>
        <w:t>14.</w:t>
      </w:r>
      <w:r>
        <w:rPr>
          <w:rFonts w:hint="eastAsia" w:ascii="宋体" w:hAnsi="宋体"/>
          <w:color w:val="0C0C0C"/>
          <w:sz w:val="21"/>
          <w:szCs w:val="22"/>
        </w:rPr>
        <w:t>围绕学习意义，各组结合选文相关语句开展讨论，请你找出</w:t>
      </w:r>
      <w:r>
        <w:rPr>
          <w:rFonts w:hint="eastAsia" w:ascii="宋体" w:hAnsi="宋体"/>
          <w:color w:val="0C0C0C"/>
          <w:sz w:val="21"/>
          <w:szCs w:val="22"/>
          <w:em w:val="dot"/>
        </w:rPr>
        <w:t>不正确</w:t>
      </w:r>
      <w:r>
        <w:rPr>
          <w:rFonts w:hint="eastAsia" w:ascii="宋体" w:hAnsi="宋体"/>
          <w:color w:val="0C0C0C"/>
          <w:sz w:val="21"/>
          <w:szCs w:val="22"/>
        </w:rPr>
        <w:t>的一项</w:t>
      </w:r>
      <w:r>
        <w:rPr>
          <w:rFonts w:ascii="宋体" w:hAnsi="宋体"/>
          <w:sz w:val="21"/>
          <w:szCs w:val="22"/>
        </w:rPr>
        <w:t>（</w:t>
      </w:r>
      <w:r>
        <w:rPr>
          <w:rFonts w:hint="eastAsia" w:ascii="宋体" w:hAnsi="宋体"/>
          <w:sz w:val="21"/>
          <w:szCs w:val="22"/>
        </w:rPr>
        <w:t>2分</w:t>
      </w:r>
      <w:r>
        <w:rPr>
          <w:rFonts w:ascii="宋体" w:hAnsi="宋体"/>
          <w:sz w:val="21"/>
          <w:szCs w:val="22"/>
        </w:rPr>
        <w:t>）</w:t>
      </w:r>
    </w:p>
    <w:p w14:paraId="400E81C7">
      <w:pPr>
        <w:rPr>
          <w:rFonts w:ascii="宋体" w:hAnsi="宋体"/>
          <w:color w:val="0C0C0C"/>
          <w:sz w:val="21"/>
          <w:szCs w:val="22"/>
        </w:rPr>
      </w:pPr>
      <w:r>
        <w:rPr>
          <w:rFonts w:hint="eastAsia" w:ascii="宋体" w:hAnsi="宋体"/>
          <w:sz w:val="21"/>
          <w:szCs w:val="22"/>
        </w:rPr>
        <w:t>A</w:t>
      </w:r>
      <w:r>
        <w:rPr>
          <w:rFonts w:hint="eastAsia" w:ascii="宋体" w:hAnsi="宋体"/>
          <w:color w:val="0C0C0C"/>
          <w:sz w:val="21"/>
          <w:szCs w:val="22"/>
        </w:rPr>
        <w:t>.一组：“教然后知困”让我</w:t>
      </w:r>
      <w:r>
        <w:rPr>
          <w:rFonts w:hint="eastAsia" w:ascii="宋体" w:hAnsi="宋体"/>
          <w:color w:val="0C0C0C"/>
          <w:sz w:val="21"/>
          <w:szCs w:val="22"/>
          <w:lang w:val="en-US" w:eastAsia="zh-CN"/>
        </w:rPr>
        <w:t>认识</w:t>
      </w:r>
      <w:r>
        <w:rPr>
          <w:rFonts w:hint="eastAsia" w:ascii="宋体" w:hAnsi="宋体"/>
          <w:color w:val="0C0C0C"/>
          <w:sz w:val="21"/>
          <w:szCs w:val="22"/>
        </w:rPr>
        <w:t>到给同学讲题，</w:t>
      </w:r>
      <w:r>
        <w:rPr>
          <w:rFonts w:hint="eastAsia" w:ascii="宋体" w:hAnsi="宋体"/>
          <w:color w:val="0C0C0C"/>
          <w:sz w:val="21"/>
          <w:szCs w:val="22"/>
          <w:lang w:val="en-US" w:eastAsia="zh-CN"/>
        </w:rPr>
        <w:t>可以发现自己仍有困惑的地方</w:t>
      </w:r>
      <w:r>
        <w:rPr>
          <w:rFonts w:hint="eastAsia" w:ascii="宋体" w:hAnsi="宋体"/>
          <w:color w:val="0C0C0C"/>
          <w:sz w:val="21"/>
          <w:szCs w:val="22"/>
        </w:rPr>
        <w:t>。</w:t>
      </w:r>
    </w:p>
    <w:p w14:paraId="2332C803">
      <w:pPr>
        <w:rPr>
          <w:rFonts w:hint="eastAsia" w:ascii="宋体" w:hAnsi="宋体"/>
          <w:color w:val="0C0C0C"/>
          <w:sz w:val="21"/>
          <w:szCs w:val="22"/>
        </w:rPr>
      </w:pPr>
      <w:r>
        <w:rPr>
          <w:rFonts w:hint="eastAsia" w:ascii="宋体" w:hAnsi="宋体"/>
          <w:color w:val="0C0C0C"/>
          <w:sz w:val="21"/>
          <w:szCs w:val="22"/>
        </w:rPr>
        <w:t>B.二组：“知不足，然后能自反也”提示我们复习过程中发现不足</w:t>
      </w:r>
      <w:r>
        <w:rPr>
          <w:rFonts w:hint="eastAsia" w:ascii="宋体" w:hAnsi="宋体"/>
          <w:color w:val="0C0C0C"/>
          <w:sz w:val="21"/>
          <w:szCs w:val="22"/>
          <w:lang w:val="en-US" w:eastAsia="zh-CN"/>
        </w:rPr>
        <w:t>后</w:t>
      </w:r>
      <w:r>
        <w:rPr>
          <w:rFonts w:hint="eastAsia" w:ascii="宋体" w:hAnsi="宋体"/>
          <w:color w:val="0C0C0C"/>
          <w:sz w:val="21"/>
          <w:szCs w:val="22"/>
        </w:rPr>
        <w:t>，</w:t>
      </w:r>
      <w:r>
        <w:rPr>
          <w:rFonts w:hint="eastAsia" w:ascii="宋体" w:hAnsi="宋体"/>
          <w:color w:val="0C0C0C"/>
          <w:sz w:val="21"/>
          <w:szCs w:val="22"/>
          <w:lang w:val="en-US" w:eastAsia="zh-CN"/>
        </w:rPr>
        <w:t>能</w:t>
      </w:r>
      <w:r>
        <w:rPr>
          <w:rFonts w:hint="eastAsia" w:ascii="宋体" w:hAnsi="宋体"/>
          <w:color w:val="0C0C0C"/>
          <w:sz w:val="21"/>
          <w:szCs w:val="22"/>
        </w:rPr>
        <w:t>不断反思调整。</w:t>
      </w:r>
    </w:p>
    <w:p w14:paraId="4AFD722E">
      <w:pPr>
        <w:rPr>
          <w:rFonts w:hint="eastAsia" w:ascii="宋体" w:hAnsi="宋体"/>
          <w:color w:val="0C0C0C"/>
          <w:sz w:val="21"/>
          <w:szCs w:val="22"/>
        </w:rPr>
      </w:pPr>
      <w:r>
        <w:rPr>
          <w:rFonts w:hint="eastAsia" w:ascii="宋体" w:hAnsi="宋体"/>
          <w:color w:val="0C0C0C"/>
          <w:sz w:val="21"/>
          <w:szCs w:val="22"/>
        </w:rPr>
        <w:t>C.三组：“古之学者为己，以补不足也”让我认识到</w:t>
      </w:r>
      <w:r>
        <w:rPr>
          <w:rFonts w:hint="eastAsia" w:ascii="宋体" w:hAnsi="宋体"/>
          <w:color w:val="0C0C0C"/>
          <w:sz w:val="21"/>
          <w:szCs w:val="22"/>
          <w:lang w:eastAsia="zh-CN"/>
        </w:rPr>
        <w:t>，</w:t>
      </w:r>
      <w:r>
        <w:rPr>
          <w:rFonts w:hint="eastAsia" w:ascii="宋体" w:hAnsi="宋体"/>
          <w:color w:val="0C0C0C"/>
          <w:sz w:val="21"/>
          <w:szCs w:val="22"/>
        </w:rPr>
        <w:t>学习可以充实自己，弥补不足。</w:t>
      </w:r>
    </w:p>
    <w:p w14:paraId="093F5526">
      <w:pPr>
        <w:rPr>
          <w:rFonts w:ascii="宋体" w:hAnsi="宋体"/>
          <w:color w:val="0C0C0C"/>
          <w:sz w:val="21"/>
          <w:szCs w:val="22"/>
        </w:rPr>
      </w:pPr>
      <w:r>
        <w:rPr>
          <w:rFonts w:hint="eastAsia" w:ascii="宋体" w:hAnsi="宋体"/>
          <w:color w:val="0C0C0C"/>
          <w:sz w:val="21"/>
          <w:szCs w:val="22"/>
        </w:rPr>
        <w:t>D.四组：“行道以利世”“修身以求进”告诉我们古今学者学习都为</w:t>
      </w:r>
      <w:r>
        <w:rPr>
          <w:rFonts w:hint="eastAsia" w:ascii="宋体" w:hAnsi="宋体"/>
          <w:color w:val="0C0C0C"/>
          <w:sz w:val="21"/>
          <w:szCs w:val="22"/>
          <w:lang w:val="en-US" w:eastAsia="zh-CN"/>
        </w:rPr>
        <w:t>了</w:t>
      </w:r>
      <w:r>
        <w:rPr>
          <w:rFonts w:hint="eastAsia" w:ascii="宋体" w:hAnsi="宋体"/>
          <w:color w:val="0C0C0C"/>
          <w:sz w:val="21"/>
          <w:szCs w:val="22"/>
        </w:rPr>
        <w:t>服务大众，造福社会。</w:t>
      </w:r>
    </w:p>
    <w:p w14:paraId="3225593F">
      <w:pPr>
        <w:rPr>
          <w:rFonts w:hint="eastAsia" w:ascii="宋体" w:hAnsi="宋体"/>
          <w:color w:val="0C0C0C"/>
          <w:sz w:val="21"/>
          <w:szCs w:val="22"/>
        </w:rPr>
      </w:pPr>
      <w:r>
        <w:rPr>
          <w:rFonts w:ascii="宋体" w:hAnsi="宋体"/>
          <w:color w:val="0C0C0C"/>
          <w:sz w:val="21"/>
          <w:szCs w:val="22"/>
        </w:rPr>
        <w:t>15</w:t>
      </w:r>
      <w:r>
        <w:rPr>
          <w:rFonts w:hint="eastAsia" w:ascii="宋体" w:hAnsi="宋体"/>
          <w:color w:val="0C0C0C"/>
          <w:sz w:val="21"/>
          <w:szCs w:val="22"/>
        </w:rPr>
        <w:t>.同学们在《礼记·学记》中还找到有关学习的格言警句，请联系学习经验，谈谈你的理解。（3分）</w:t>
      </w:r>
    </w:p>
    <w:p w14:paraId="729D0F79">
      <w:pPr>
        <w:ind w:firstLine="315" w:firstLineChars="150"/>
        <w:jc w:val="left"/>
        <w:rPr>
          <w:rFonts w:ascii="宋体" w:hAnsi="宋体" w:cs="黑体"/>
          <w:sz w:val="21"/>
          <w:szCs w:val="21"/>
        </w:rPr>
      </w:pPr>
      <w:r>
        <w:rPr>
          <w:rFonts w:hint="eastAsia" w:ascii="宋体" w:hAnsi="宋体"/>
          <w:sz w:val="21"/>
          <w:szCs w:val="22"/>
        </w:rPr>
        <w:t>“玉不琢，不成器</w:t>
      </w:r>
      <w:r>
        <w:rPr>
          <w:rFonts w:hint="eastAsia" w:ascii="宋体" w:hAnsi="宋体"/>
          <w:sz w:val="21"/>
          <w:szCs w:val="22"/>
          <w:lang w:eastAsia="zh-CN"/>
        </w:rPr>
        <w:t>；</w:t>
      </w:r>
      <w:r>
        <w:rPr>
          <w:rFonts w:hint="eastAsia" w:ascii="宋体" w:hAnsi="宋体"/>
          <w:sz w:val="21"/>
          <w:szCs w:val="22"/>
        </w:rPr>
        <w:t>人不学，不知道”意在强调</w:t>
      </w:r>
      <w:r>
        <w:rPr>
          <w:rFonts w:hint="eastAsia" w:ascii="宋体" w:hAnsi="宋体"/>
          <w:sz w:val="21"/>
          <w:szCs w:val="21"/>
          <w:u w:val="single"/>
        </w:rPr>
        <w:t xml:space="preserve">  ①  </w:t>
      </w:r>
      <w:r>
        <w:rPr>
          <w:rFonts w:hint="eastAsia" w:ascii="宋体" w:hAnsi="宋体"/>
          <w:sz w:val="21"/>
          <w:szCs w:val="22"/>
        </w:rPr>
        <w:t>的重要性；“时过然后学，则勤苦而难成”表明学习要</w:t>
      </w:r>
      <w:r>
        <w:rPr>
          <w:rFonts w:hint="eastAsia" w:ascii="宋体" w:hAnsi="宋体"/>
          <w:sz w:val="21"/>
          <w:szCs w:val="21"/>
          <w:u w:val="single"/>
        </w:rPr>
        <w:t xml:space="preserve">  ②  </w:t>
      </w:r>
      <w:r>
        <w:rPr>
          <w:rFonts w:hint="eastAsia" w:ascii="宋体" w:hAnsi="宋体"/>
          <w:sz w:val="21"/>
          <w:szCs w:val="22"/>
        </w:rPr>
        <w:t>；“独学而无友，则孤陋而寡闻”倡导</w:t>
      </w:r>
      <w:r>
        <w:rPr>
          <w:rFonts w:hint="eastAsia" w:ascii="宋体" w:hAnsi="宋体"/>
          <w:sz w:val="21"/>
          <w:szCs w:val="21"/>
          <w:u w:val="single"/>
        </w:rPr>
        <w:t xml:space="preserve">  ③  </w:t>
      </w:r>
      <w:r>
        <w:rPr>
          <w:rFonts w:hint="eastAsia" w:ascii="宋体" w:hAnsi="宋体"/>
          <w:sz w:val="21"/>
          <w:szCs w:val="22"/>
        </w:rPr>
        <w:t>的学习方法。</w:t>
      </w:r>
    </w:p>
    <w:p w14:paraId="30433BF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2DBD99F5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5B7ACE1A">
      <w:pPr>
        <w:adjustRightInd w:val="0"/>
        <w:snapToGrid w:val="0"/>
        <w:spacing w:line="460" w:lineRule="exact"/>
        <w:rPr>
          <w:rFonts w:ascii="楷体" w:hAnsi="楷体" w:eastAsia="楷体"/>
          <w:b/>
          <w:bCs/>
        </w:rPr>
      </w:pPr>
      <w:r>
        <w:rPr>
          <w:rFonts w:ascii="宋体" w:hAnsi="宋体" w:eastAsia="宋体" w:cs="Times New Roman"/>
          <w:b/>
          <w:kern w:val="0"/>
          <w:szCs w:val="21"/>
        </w:rPr>
        <w:t>（</w:t>
      </w:r>
      <w:r>
        <w:rPr>
          <w:rFonts w:hint="eastAsia" w:ascii="宋体" w:hAnsi="宋体" w:eastAsia="宋体" w:cs="Times New Roman"/>
          <w:b/>
          <w:kern w:val="0"/>
          <w:szCs w:val="21"/>
        </w:rPr>
        <w:t>三</w:t>
      </w:r>
      <w:r>
        <w:rPr>
          <w:rFonts w:ascii="宋体" w:hAnsi="宋体" w:eastAsia="宋体" w:cs="Times New Roman"/>
          <w:b/>
          <w:kern w:val="0"/>
          <w:szCs w:val="21"/>
        </w:rPr>
        <w:t>）（共7分）</w:t>
      </w:r>
    </w:p>
    <w:p w14:paraId="5DC1236A">
      <w:pPr>
        <w:spacing w:line="460" w:lineRule="exac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1</w:t>
      </w:r>
      <w:r>
        <w:rPr>
          <w:rFonts w:ascii="宋体" w:hAnsi="宋体" w:eastAsia="宋体" w:cs="Times New Roman"/>
        </w:rPr>
        <w:t>3.</w:t>
      </w:r>
      <w:r>
        <w:rPr>
          <w:rFonts w:hint="eastAsia" w:ascii="宋体" w:hAnsi="宋体" w:eastAsia="宋体" w:cs="Times New Roman"/>
        </w:rPr>
        <w:t>答案：C</w:t>
      </w:r>
    </w:p>
    <w:p w14:paraId="411E8561">
      <w:pPr>
        <w:spacing w:line="460" w:lineRule="exact"/>
        <w:ind w:firstLine="316" w:firstLineChars="15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（共</w:t>
      </w:r>
      <w:r>
        <w:rPr>
          <w:rFonts w:ascii="楷体" w:hAnsi="楷体" w:eastAsia="楷体"/>
          <w:b/>
          <w:bCs/>
        </w:rPr>
        <w:t>2</w:t>
      </w:r>
      <w:r>
        <w:rPr>
          <w:rFonts w:hint="eastAsia" w:ascii="楷体" w:hAnsi="楷体" w:eastAsia="楷体"/>
          <w:b/>
          <w:bCs/>
        </w:rPr>
        <w:t>分）</w:t>
      </w:r>
    </w:p>
    <w:p w14:paraId="0ACBDF45">
      <w:pPr>
        <w:spacing w:line="460" w:lineRule="exac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1</w:t>
      </w:r>
      <w:r>
        <w:rPr>
          <w:rFonts w:ascii="宋体" w:hAnsi="宋体" w:eastAsia="宋体" w:cs="Times New Roman"/>
        </w:rPr>
        <w:t>4.</w:t>
      </w:r>
      <w:r>
        <w:rPr>
          <w:rFonts w:hint="eastAsia" w:ascii="宋体" w:hAnsi="宋体" w:eastAsia="宋体" w:cs="Times New Roman"/>
        </w:rPr>
        <w:t>答案：</w:t>
      </w:r>
      <w:r>
        <w:rPr>
          <w:rFonts w:ascii="宋体" w:hAnsi="宋体" w:eastAsia="宋体" w:cs="Times New Roman"/>
        </w:rPr>
        <w:t>D</w:t>
      </w:r>
    </w:p>
    <w:p w14:paraId="4150D4E5">
      <w:pPr>
        <w:spacing w:line="460" w:lineRule="exact"/>
        <w:ind w:firstLine="316" w:firstLineChars="150"/>
        <w:rPr>
          <w:rFonts w:ascii="楷体" w:hAnsi="楷体" w:eastAsia="楷体"/>
          <w:b/>
          <w:bCs/>
        </w:rPr>
      </w:pPr>
      <w:r>
        <w:rPr>
          <w:rFonts w:hint="eastAsia" w:ascii="楷体" w:hAnsi="楷体" w:eastAsia="楷体"/>
          <w:b/>
          <w:bCs/>
        </w:rPr>
        <w:t>（共</w:t>
      </w:r>
      <w:r>
        <w:rPr>
          <w:rFonts w:ascii="楷体" w:hAnsi="楷体" w:eastAsia="楷体"/>
          <w:b/>
          <w:bCs/>
        </w:rPr>
        <w:t>2</w:t>
      </w:r>
      <w:r>
        <w:rPr>
          <w:rFonts w:hint="eastAsia" w:ascii="楷体" w:hAnsi="楷体" w:eastAsia="楷体"/>
          <w:b/>
          <w:bCs/>
        </w:rPr>
        <w:t>分）</w:t>
      </w:r>
    </w:p>
    <w:p w14:paraId="225679EF">
      <w:pPr>
        <w:spacing w:line="460" w:lineRule="exac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15.</w:t>
      </w:r>
      <w:r>
        <w:rPr>
          <w:rFonts w:hint="eastAsia" w:ascii="宋体" w:hAnsi="宋体" w:eastAsia="宋体" w:cs="Times New Roman"/>
          <w:lang w:eastAsia="zh-CN"/>
        </w:rPr>
        <w:t>答案</w:t>
      </w:r>
      <w:r>
        <w:rPr>
          <w:rFonts w:hint="eastAsia" w:ascii="宋体" w:hAnsi="宋体" w:eastAsia="宋体" w:cs="Times New Roman"/>
        </w:rPr>
        <w:t>示例</w:t>
      </w:r>
      <w:r>
        <w:rPr>
          <w:rFonts w:ascii="宋体" w:hAnsi="宋体" w:eastAsia="宋体" w:cs="Times New Roman"/>
        </w:rPr>
        <w:t>：</w:t>
      </w:r>
      <w:r>
        <w:rPr>
          <w:rFonts w:hint="eastAsia" w:ascii="宋体" w:hAnsi="宋体" w:eastAsia="宋体" w:cs="Times New Roman"/>
        </w:rPr>
        <w:t>①学习  ②及时/惜时   ③合作交流</w:t>
      </w:r>
    </w:p>
    <w:p w14:paraId="238C5151">
      <w:pPr>
        <w:adjustRightInd w:val="0"/>
        <w:snapToGrid w:val="0"/>
        <w:spacing w:line="460" w:lineRule="exact"/>
        <w:ind w:firstLine="316" w:firstLineChars="150"/>
        <w:rPr>
          <w:rFonts w:ascii="宋体" w:hAnsi="宋体" w:eastAsia="宋体" w:cs="Times New Roman"/>
          <w:kern w:val="0"/>
          <w:szCs w:val="21"/>
        </w:rPr>
      </w:pPr>
      <w:r>
        <w:rPr>
          <w:rFonts w:hint="eastAsia" w:ascii="楷体" w:hAnsi="楷体" w:eastAsia="楷体" w:cs="Times New Roman"/>
          <w:b/>
          <w:bCs/>
        </w:rPr>
        <w:t>（共3分</w:t>
      </w:r>
      <w:r>
        <w:rPr>
          <w:rFonts w:hint="eastAsia" w:ascii="楷体" w:hAnsi="楷体" w:eastAsia="楷体" w:cs="Times New Roman"/>
          <w:b/>
          <w:bCs/>
          <w:lang w:eastAsia="zh-CN"/>
        </w:rPr>
        <w:t>。</w:t>
      </w:r>
      <w:r>
        <w:rPr>
          <w:rFonts w:hint="eastAsia" w:ascii="楷体" w:hAnsi="楷体" w:eastAsia="楷体"/>
          <w:b/>
          <w:bCs/>
          <w:lang w:eastAsia="zh-CN"/>
        </w:rPr>
        <w:t>共</w:t>
      </w:r>
      <w:r>
        <w:rPr>
          <w:rFonts w:hint="eastAsia" w:ascii="楷体" w:hAnsi="楷体" w:eastAsia="楷体"/>
          <w:b/>
          <w:bCs/>
          <w:lang w:val="en-US" w:eastAsia="zh-CN"/>
        </w:rPr>
        <w:t>3空，每空1分。</w:t>
      </w:r>
      <w:r>
        <w:rPr>
          <w:rFonts w:hint="eastAsia" w:ascii="楷体" w:hAnsi="楷体" w:eastAsia="楷体"/>
          <w:b/>
          <w:bCs/>
          <w:lang w:eastAsia="zh-CN"/>
        </w:rPr>
        <w:t>有其他答法，视其合理程度给分</w:t>
      </w:r>
      <w:r>
        <w:rPr>
          <w:rFonts w:hint="eastAsia" w:ascii="楷体" w:hAnsi="楷体" w:eastAsia="楷体" w:cs="Times New Roman"/>
          <w:b/>
          <w:bCs/>
        </w:rPr>
        <w:t>）</w:t>
      </w:r>
    </w:p>
    <w:p w14:paraId="46BFF7EC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11E3393D">
      <w:pPr>
        <w:autoSpaceDE w:val="0"/>
        <w:adjustRightInd w:val="0"/>
        <w:snapToGrid w:val="0"/>
        <w:spacing w:line="390" w:lineRule="exact"/>
        <w:textAlignment w:val="center"/>
        <w:rPr>
          <w:rFonts w:hint="eastAsia" w:ascii="黑体" w:hAnsi="黑体" w:eastAsia="黑体"/>
          <w:bCs/>
          <w:color w:val="000000"/>
          <w:szCs w:val="21"/>
        </w:rPr>
      </w:pPr>
      <w:r>
        <w:rPr>
          <w:rFonts w:hint="eastAsia" w:ascii="黑体" w:hAnsi="黑体" w:eastAsia="黑体"/>
          <w:bCs/>
          <w:color w:val="000000"/>
          <w:szCs w:val="21"/>
        </w:rPr>
        <w:t>（三）阅读《富贵不能</w:t>
      </w:r>
      <w:r>
        <w:rPr>
          <w:rFonts w:eastAsia="黑体"/>
          <w:bCs/>
          <w:color w:val="000000"/>
          <w:szCs w:val="21"/>
        </w:rPr>
        <w:t>淫》，完成13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eastAsia="黑体"/>
          <w:bCs/>
          <w:color w:val="000000"/>
          <w:szCs w:val="21"/>
        </w:rPr>
        <w:t>15题。</w:t>
      </w:r>
      <w:r>
        <w:rPr>
          <w:rFonts w:eastAsia="黑体"/>
          <w:color w:val="000000"/>
          <w:szCs w:val="21"/>
        </w:rPr>
        <w:t>（共8分）</w:t>
      </w:r>
    </w:p>
    <w:p w14:paraId="58739ECD">
      <w:pPr>
        <w:autoSpaceDE w:val="0"/>
        <w:adjustRightInd w:val="0"/>
        <w:snapToGrid w:val="0"/>
        <w:spacing w:line="390" w:lineRule="exact"/>
        <w:jc w:val="center"/>
        <w:textAlignment w:val="center"/>
        <w:rPr>
          <w:rFonts w:hint="eastAsia" w:ascii="黑体" w:hAnsi="黑体" w:eastAsia="黑体"/>
          <w:color w:val="000000"/>
          <w:szCs w:val="21"/>
        </w:rPr>
      </w:pPr>
      <w:r>
        <w:rPr>
          <w:rFonts w:hint="eastAsia" w:ascii="黑体" w:hAnsi="黑体" w:eastAsia="黑体"/>
          <w:color w:val="000000"/>
          <w:szCs w:val="21"/>
        </w:rPr>
        <w:t>富贵不能淫</w:t>
      </w:r>
    </w:p>
    <w:p w14:paraId="71BDE4B2">
      <w:pPr>
        <w:autoSpaceDE w:val="0"/>
        <w:adjustRightInd w:val="0"/>
        <w:snapToGrid w:val="0"/>
        <w:spacing w:line="390" w:lineRule="exact"/>
        <w:jc w:val="center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《孟子》</w:t>
      </w:r>
    </w:p>
    <w:p w14:paraId="44E63278">
      <w:pPr>
        <w:pStyle w:val="2"/>
        <w:autoSpaceDE w:val="0"/>
        <w:adjustRightInd w:val="0"/>
        <w:snapToGrid w:val="0"/>
        <w:spacing w:after="0" w:line="39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楷体" w:eastAsia="汉仪楷体简"/>
          <w:color w:val="000000"/>
          <w:szCs w:val="21"/>
        </w:rPr>
        <w:t>景春曰：“公孙衍、张仪岂不诚大丈夫哉？一怒而诸侯惧，安居而天下熄。”</w:t>
      </w:r>
    </w:p>
    <w:p w14:paraId="3B30857E">
      <w:pPr>
        <w:pStyle w:val="2"/>
        <w:autoSpaceDE w:val="0"/>
        <w:adjustRightInd w:val="0"/>
        <w:snapToGrid w:val="0"/>
        <w:spacing w:after="0" w:line="39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楷体" w:eastAsia="汉仪楷体简"/>
          <w:color w:val="000000"/>
          <w:szCs w:val="21"/>
        </w:rPr>
        <w:t>孟子曰：“是焉得为大丈夫乎？子未学礼乎？丈夫之冠也，父命之；女子之嫁也，母命之，往送之门，戒之曰：‘往之女家，必敬必戒，无违夫子！’以顺为正者，妾妇之道也。居天下之广居，立天下之正位，行天下之大道。得志，与民由之；不得志，独行其道。富贵不能淫，贫贱不能移，威武不能屈。此之谓</w:t>
      </w:r>
      <w:r>
        <w:rPr>
          <w:rFonts w:hint="eastAsia" w:ascii="汉仪楷体简" w:hAnsi="宋体" w:eastAsia="汉仪楷体简" w:cs="Arial"/>
          <w:color w:val="000000"/>
          <w:szCs w:val="21"/>
          <w:shd w:val="clear" w:color="auto" w:fill="FFFFFF"/>
          <w:em w:val="dot"/>
          <w:lang w:val="en-US" w:eastAsia="zh-CN"/>
        </w:rPr>
        <w:t>大丈夫</w:t>
      </w:r>
      <w:r>
        <w:rPr>
          <w:rFonts w:hint="eastAsia" w:ascii="汉仪楷体简" w:hAnsi="楷体" w:eastAsia="汉仪楷体简"/>
          <w:color w:val="000000"/>
          <w:szCs w:val="21"/>
        </w:rPr>
        <w:t>。”</w:t>
      </w:r>
    </w:p>
    <w:p w14:paraId="1CFEF785">
      <w:pPr>
        <w:pStyle w:val="2"/>
        <w:autoSpaceDE w:val="0"/>
        <w:adjustRightInd w:val="0"/>
        <w:snapToGrid w:val="0"/>
        <w:spacing w:after="0" w:line="390" w:lineRule="exact"/>
        <w:ind w:left="420" w:hanging="420" w:hangingChars="200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13．下列词语中加点的字与“</w:t>
      </w:r>
      <w:r>
        <w:rPr>
          <w:rFonts w:hint="eastAsia" w:ascii="方正书宋简体" w:hAnsi="楷体" w:eastAsia="方正书宋简体"/>
          <w:color w:val="000000"/>
          <w:szCs w:val="21"/>
        </w:rPr>
        <w:t xml:space="preserve"> 丈夫之冠也，父命之</w:t>
      </w:r>
      <w:r>
        <w:rPr>
          <w:rFonts w:hint="eastAsia" w:ascii="方正书宋简体" w:hAnsi="宋体" w:eastAsia="方正书宋简体"/>
          <w:color w:val="000000"/>
          <w:szCs w:val="21"/>
        </w:rPr>
        <w:t>”中“</w:t>
      </w:r>
      <w:r>
        <w:rPr>
          <w:rFonts w:hint="eastAsia" w:ascii="方正书宋简体" w:hAnsi="宋体" w:eastAsia="方正书宋简体"/>
          <w:color w:val="000000"/>
          <w:szCs w:val="21"/>
          <w:lang w:eastAsia="zh-CN"/>
        </w:rPr>
        <w:t>命</w:t>
      </w:r>
      <w:r>
        <w:rPr>
          <w:rFonts w:hint="eastAsia" w:ascii="方正书宋简体" w:hAnsi="宋体" w:eastAsia="方正书宋简体"/>
          <w:color w:val="000000"/>
          <w:szCs w:val="21"/>
        </w:rPr>
        <w:t>”的意思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  <w:em w:val="dot"/>
          <w:lang w:val="en-US" w:eastAsia="zh-CN"/>
        </w:rPr>
        <w:t>相同</w:t>
      </w:r>
      <w:r>
        <w:rPr>
          <w:rFonts w:hint="eastAsia" w:ascii="方正书宋简体" w:hAnsi="宋体" w:eastAsia="方正书宋简体"/>
          <w:color w:val="000000"/>
          <w:szCs w:val="21"/>
        </w:rPr>
        <w:t>的一项是 （2 分）</w:t>
      </w:r>
    </w:p>
    <w:p w14:paraId="7E18DEC6">
      <w:pPr>
        <w:pStyle w:val="2"/>
        <w:tabs>
          <w:tab w:val="left" w:pos="2268"/>
          <w:tab w:val="left" w:pos="4253"/>
          <w:tab w:val="left" w:pos="6237"/>
        </w:tabs>
        <w:autoSpaceDE w:val="0"/>
        <w:adjustRightInd w:val="0"/>
        <w:snapToGrid w:val="0"/>
        <w:spacing w:after="0" w:line="390" w:lineRule="exact"/>
        <w:ind w:firstLine="420" w:firstLineChars="200"/>
        <w:textAlignment w:val="center"/>
        <w:rPr>
          <w:rFonts w:ascii="方正书宋简体" w:hAnsi="宋体" w:eastAsia="方正书宋简体" w:cs="Arial"/>
          <w:color w:val="000000"/>
          <w:szCs w:val="21"/>
          <w:shd w:val="clear" w:color="auto" w:fill="FFFFFF"/>
          <w:em w:val="dot"/>
          <w:lang w:val="en-US" w:eastAsia="zh-CN"/>
        </w:rPr>
      </w:pPr>
      <w:r>
        <w:rPr>
          <w:rFonts w:hint="eastAsia" w:ascii="方正书宋简体" w:hAnsi="宋体" w:eastAsia="方正书宋简体"/>
          <w:color w:val="000000"/>
          <w:szCs w:val="21"/>
        </w:rPr>
        <w:t>A．</w:t>
      </w:r>
      <w:r>
        <w:rPr>
          <w:rFonts w:hint="eastAsia" w:ascii="方正书宋简体" w:hAnsi="宋体" w:eastAsia="方正书宋简体"/>
          <w:color w:val="000000"/>
          <w:szCs w:val="21"/>
          <w:lang w:eastAsia="zh-CN"/>
        </w:rPr>
        <w:t>临危受</w:t>
      </w:r>
      <w:r>
        <w:rPr>
          <w:rFonts w:hint="eastAsia" w:ascii="方正书宋简体" w:hAnsi="宋体" w:eastAsia="方正书宋简体"/>
          <w:color w:val="000000"/>
          <w:szCs w:val="21"/>
          <w:em w:val="dot"/>
          <w:lang w:eastAsia="zh-CN"/>
        </w:rPr>
        <w:t>命</w:t>
      </w:r>
      <w:r>
        <w:rPr>
          <w:rFonts w:ascii="方正书宋简体" w:hAnsi="Calibri" w:eastAsia="方正书宋简体"/>
          <w:color w:val="000000"/>
          <w:szCs w:val="21"/>
        </w:rPr>
        <w:tab/>
      </w:r>
      <w:r>
        <w:rPr>
          <w:rFonts w:hint="eastAsia" w:ascii="方正书宋简体" w:hAnsi="宋体" w:eastAsia="方正书宋简体"/>
          <w:color w:val="000000"/>
          <w:szCs w:val="21"/>
        </w:rPr>
        <w:t>B．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  <w:lang w:val="en-US" w:eastAsia="zh-CN"/>
        </w:rPr>
        <w:t>耳提面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  <w:em w:val="dot"/>
          <w:lang w:val="en-US" w:eastAsia="zh-CN"/>
        </w:rPr>
        <w:t>命</w:t>
      </w:r>
      <w:r>
        <w:rPr>
          <w:rFonts w:ascii="方正书宋简体" w:hAnsi="Calibri" w:eastAsia="方正书宋简体"/>
          <w:color w:val="000000"/>
          <w:szCs w:val="21"/>
        </w:rPr>
        <w:tab/>
      </w:r>
      <w:r>
        <w:rPr>
          <w:rFonts w:ascii="方正书宋简体" w:hAnsi="Calibri" w:eastAsia="方正书宋简体"/>
          <w:color w:val="000000"/>
          <w:szCs w:val="21"/>
        </w:rPr>
        <w:t>C</w:t>
      </w:r>
      <w:r>
        <w:rPr>
          <w:rFonts w:hint="eastAsia" w:ascii="方正书宋简体" w:hAnsi="宋体" w:eastAsia="方正书宋简体"/>
          <w:color w:val="000000"/>
          <w:szCs w:val="21"/>
        </w:rPr>
        <w:t>．</w:t>
      </w:r>
      <w:r>
        <w:rPr>
          <w:rFonts w:hint="eastAsia" w:ascii="方正书宋简体" w:hAnsi="宋体" w:eastAsia="方正书宋简体"/>
          <w:color w:val="000000"/>
          <w:szCs w:val="21"/>
          <w:lang w:eastAsia="zh-CN"/>
        </w:rPr>
        <w:t>相依为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  <w:em w:val="dot"/>
          <w:lang w:val="en-US" w:eastAsia="zh-CN"/>
        </w:rPr>
        <w:t>命</w:t>
      </w:r>
      <w:r>
        <w:rPr>
          <w:rFonts w:ascii="方正书宋简体" w:hAnsi="Calibri" w:eastAsia="方正书宋简体"/>
          <w:color w:val="000000"/>
          <w:szCs w:val="21"/>
        </w:rPr>
        <w:tab/>
      </w:r>
      <w:r>
        <w:rPr>
          <w:rFonts w:hint="eastAsia" w:ascii="方正书宋简体" w:hAnsi="宋体" w:eastAsia="方正书宋简体"/>
          <w:color w:val="000000"/>
          <w:szCs w:val="21"/>
        </w:rPr>
        <w:t>D．</w:t>
      </w:r>
      <w:r>
        <w:rPr>
          <w:rFonts w:hint="eastAsia" w:ascii="方正书宋简体" w:hAnsi="宋体" w:eastAsia="方正书宋简体"/>
          <w:color w:val="000000"/>
          <w:szCs w:val="21"/>
          <w:lang w:eastAsia="zh-CN"/>
        </w:rPr>
        <w:t>不辱使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  <w:em w:val="dot"/>
          <w:lang w:val="en-US" w:eastAsia="zh-CN"/>
        </w:rPr>
        <w:t>命</w:t>
      </w:r>
      <w:r>
        <w:rPr>
          <w:rFonts w:ascii="方正书宋简体" w:hAnsi="宋体" w:eastAsia="方正书宋简体" w:cs="Arial"/>
          <w:color w:val="000000"/>
          <w:szCs w:val="21"/>
          <w:shd w:val="clear" w:color="auto" w:fill="FFFFFF"/>
          <w:em w:val="dot"/>
          <w:lang w:val="en-US" w:eastAsia="zh-CN"/>
        </w:rPr>
        <w:t xml:space="preserve"> </w:t>
      </w:r>
    </w:p>
    <w:p w14:paraId="620B3456">
      <w:pPr>
        <w:pStyle w:val="2"/>
        <w:autoSpaceDE w:val="0"/>
        <w:adjustRightInd w:val="0"/>
        <w:snapToGrid w:val="0"/>
        <w:spacing w:after="0" w:line="370" w:lineRule="exact"/>
        <w:textAlignment w:val="center"/>
        <w:rPr>
          <w:rFonts w:hint="eastAsia" w:ascii="方正书宋简体" w:hAnsi="宋体" w:eastAsia="方正书宋简体" w:cs="宋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14．对文段中“大丈夫”的理解，下列选项</w:t>
      </w:r>
      <w:r>
        <w:rPr>
          <w:rFonts w:hint="eastAsia" w:ascii="方正书宋简体" w:hAnsi="宋体" w:eastAsia="方正书宋简体" w:cs="Arial"/>
          <w:color w:val="000000"/>
          <w:szCs w:val="21"/>
          <w:shd w:val="clear" w:color="auto" w:fill="FFFFFF"/>
          <w:em w:val="dot"/>
          <w:lang w:val="en-US" w:eastAsia="zh-CN"/>
        </w:rPr>
        <w:t>不恰当</w:t>
      </w:r>
      <w:r>
        <w:rPr>
          <w:rFonts w:hint="eastAsia" w:ascii="方正书宋简体" w:hAnsi="宋体" w:eastAsia="方正书宋简体"/>
          <w:color w:val="000000"/>
          <w:szCs w:val="21"/>
        </w:rPr>
        <w:t>的一项是（2分）</w:t>
      </w:r>
    </w:p>
    <w:p w14:paraId="5C046C05">
      <w:pPr>
        <w:pStyle w:val="2"/>
        <w:autoSpaceDE w:val="0"/>
        <w:adjustRightInd w:val="0"/>
        <w:snapToGrid w:val="0"/>
        <w:spacing w:after="0" w:line="370" w:lineRule="exact"/>
        <w:ind w:firstLine="420" w:firstLineChars="200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A．大丈夫是叱咤风云、威震天下、功成名就的人。</w:t>
      </w:r>
    </w:p>
    <w:p w14:paraId="54ED9C1B">
      <w:pPr>
        <w:pStyle w:val="2"/>
        <w:autoSpaceDE w:val="0"/>
        <w:adjustRightInd w:val="0"/>
        <w:snapToGrid w:val="0"/>
        <w:spacing w:after="0" w:line="370" w:lineRule="exact"/>
        <w:ind w:firstLine="420" w:firstLineChars="200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B．大丈夫是讲仁德、守礼法、做事合乎道义的人。</w:t>
      </w:r>
    </w:p>
    <w:p w14:paraId="14530B3A">
      <w:pPr>
        <w:pStyle w:val="2"/>
        <w:autoSpaceDE w:val="0"/>
        <w:adjustRightInd w:val="0"/>
        <w:snapToGrid w:val="0"/>
        <w:spacing w:after="0" w:line="370" w:lineRule="exact"/>
        <w:ind w:firstLine="420" w:firstLineChars="200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C．大丈夫是无论得志与否都不放弃自己原则的人。</w:t>
      </w:r>
    </w:p>
    <w:p w14:paraId="242437E5">
      <w:pPr>
        <w:pStyle w:val="2"/>
        <w:autoSpaceDE w:val="0"/>
        <w:adjustRightInd w:val="0"/>
        <w:snapToGrid w:val="0"/>
        <w:spacing w:after="0" w:line="370" w:lineRule="exact"/>
        <w:ind w:firstLine="420" w:firstLineChars="200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D．大丈夫是不因富贵迷惑、不因贫贱动摇、不因威压屈服的人。</w:t>
      </w:r>
    </w:p>
    <w:p w14:paraId="474745D4">
      <w:pPr>
        <w:pStyle w:val="2"/>
        <w:autoSpaceDE w:val="0"/>
        <w:adjustRightInd w:val="0"/>
        <w:snapToGrid w:val="0"/>
        <w:spacing w:after="0" w:line="370" w:lineRule="exact"/>
        <w:ind w:left="420" w:hanging="420" w:hangingChars="200"/>
        <w:jc w:val="left"/>
        <w:textAlignment w:val="center"/>
        <w:rPr>
          <w:rFonts w:hint="eastAsia" w:ascii="方正书宋简体" w:hAnsi="微软雅黑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15．根据《富贵不能淫》及下面的材料，在后面语段中的横线上填写恰当的内容 。（4分）</w:t>
      </w:r>
    </w:p>
    <w:p w14:paraId="3FF42E28">
      <w:pPr>
        <w:widowControl/>
        <w:spacing w:line="37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楷体" w:eastAsia="汉仪楷体简"/>
          <w:color w:val="000000"/>
          <w:szCs w:val="21"/>
        </w:rPr>
        <w:t>德</w:t>
      </w:r>
      <w:r>
        <w:rPr>
          <w:rFonts w:hint="eastAsia" w:ascii="汉仪楷体简" w:hAnsi="仿宋" w:eastAsia="汉仪楷体简"/>
          <w:color w:val="000000"/>
          <w:szCs w:val="21"/>
          <w:vertAlign w:val="superscript"/>
        </w:rPr>
        <w:t>①</w:t>
      </w:r>
      <w:r>
        <w:rPr>
          <w:rFonts w:hint="eastAsia" w:ascii="汉仪楷体简" w:hAnsi="楷体" w:eastAsia="汉仪楷体简"/>
          <w:color w:val="000000"/>
          <w:szCs w:val="21"/>
        </w:rPr>
        <w:t>屯樊北十里，会天霖雨十馀日，汉水暴溢，樊下平地五六丈，德与诸将避水上堤。羽乘船攻之，以大船四面射堤上。德被甲持弓，箭不虚发。自平旦力战至日过中，羽攻益急，矢</w:t>
      </w:r>
      <w:r>
        <w:rPr>
          <w:rFonts w:hint="eastAsia" w:ascii="汉仪楷体简" w:hAnsi="仿宋" w:eastAsia="汉仪楷体简"/>
          <w:color w:val="000000"/>
          <w:szCs w:val="21"/>
          <w:vertAlign w:val="superscript"/>
        </w:rPr>
        <w:t>②</w:t>
      </w:r>
      <w:r>
        <w:rPr>
          <w:rFonts w:hint="eastAsia" w:ascii="汉仪楷体简" w:hAnsi="楷体" w:eastAsia="汉仪楷体简"/>
          <w:color w:val="000000"/>
          <w:szCs w:val="21"/>
        </w:rPr>
        <w:t>尽，</w:t>
      </w:r>
      <w:r>
        <w:rPr>
          <w:rFonts w:hint="eastAsia" w:ascii="汉仪楷体简" w:eastAsia="汉仪楷体简"/>
          <w:color w:val="000000"/>
          <w:szCs w:val="21"/>
        </w:rPr>
        <w:fldChar w:fldCharType="begin"/>
      </w:r>
      <w:r>
        <w:rPr>
          <w:rFonts w:hint="eastAsia" w:ascii="汉仪楷体简" w:eastAsia="汉仪楷体简"/>
          <w:color w:val="000000"/>
          <w:szCs w:val="21"/>
        </w:rPr>
        <w:instrText xml:space="preserve"> HYPERLINK "https://zhida.zhihu.com/search?content_id=7129384&amp;content_type=Answer&amp;match_order=1&amp;q=%E7%9F%AD%E5%85%B5%E6%8E%A5%E6%88%98&amp;zd_token=eyJhbGciOiJIUzI1NiIsInR5cCI6IkpXVCJ9.eyJpc3MiOiJ6aGlkYV9zZXJ2ZXIiLCJleHAiOjE3NDYwMTYxOTUsInEiOiLnn63lhbXmjqXmiJgiLCJ6aGlkYV9zb3VyY2UiOiJlbnRpdHkiLCJjb250ZW50X2lkIjo3MTI5Mzg0LCJjb250ZW50X3R5cGUiOiJBbnN3ZXIiLCJtYXRjaF9vcmRlciI6MSwiemRfdG9rZW4iOm51bGx9.3C-V6BtaXAmVQ53Erp8Ty3SjA380acPnrR1cfHbrkpY&amp;zhida_source=entity" </w:instrText>
      </w:r>
      <w:r>
        <w:rPr>
          <w:rFonts w:hint="eastAsia" w:ascii="汉仪楷体简" w:eastAsia="汉仪楷体简"/>
          <w:color w:val="000000"/>
          <w:szCs w:val="21"/>
        </w:rPr>
        <w:fldChar w:fldCharType="separate"/>
      </w:r>
      <w:r>
        <w:rPr>
          <w:rStyle w:val="9"/>
          <w:rFonts w:hint="eastAsia" w:ascii="汉仪楷体简" w:hAnsi="楷体" w:eastAsia="汉仪楷体简"/>
          <w:color w:val="000000"/>
          <w:szCs w:val="21"/>
        </w:rPr>
        <w:t>短兵接战</w:t>
      </w:r>
      <w:r>
        <w:rPr>
          <w:rFonts w:hint="eastAsia" w:ascii="汉仪楷体简" w:eastAsia="汉仪楷体简"/>
          <w:color w:val="000000"/>
          <w:szCs w:val="21"/>
        </w:rPr>
        <w:fldChar w:fldCharType="end"/>
      </w:r>
      <w:r>
        <w:rPr>
          <w:rFonts w:hint="eastAsia" w:ascii="汉仪楷体简" w:hAnsi="楷体" w:eastAsia="汉仪楷体简"/>
          <w:color w:val="000000"/>
          <w:szCs w:val="21"/>
        </w:rPr>
        <w:t>。战益怒，气愈壮，而水浸盛，吏士皆降。德与麾下将一人，五伯</w:t>
      </w:r>
      <w:r>
        <w:rPr>
          <w:rFonts w:hint="eastAsia" w:ascii="汉仪楷体简" w:hAnsi="宋体" w:eastAsia="汉仪楷体简"/>
          <w:color w:val="000000"/>
          <w:szCs w:val="21"/>
          <w:vertAlign w:val="superscript"/>
        </w:rPr>
        <w:t>③</w:t>
      </w:r>
      <w:r>
        <w:rPr>
          <w:rFonts w:hint="eastAsia" w:ascii="汉仪楷体简" w:hAnsi="楷体" w:eastAsia="汉仪楷体简"/>
          <w:color w:val="000000"/>
          <w:szCs w:val="21"/>
        </w:rPr>
        <w:t>二人，弯弓傅矢，乘小船欲还营。水盛船覆，失弓矢，独抱船覆水中，为羽所得，立而不跪。羽谓曰：“卿兄在汉中，我欲以卿为将，不早降何为焉？”德骂羽曰：“竖子，何谓降也！魏王带甲百万，威振天下。汝刘备庸才耳，岂能敌邪？我宁为国家鬼，不为贼将也。”遂为羽所杀。</w:t>
      </w:r>
    </w:p>
    <w:p w14:paraId="055FC64E">
      <w:pPr>
        <w:pStyle w:val="2"/>
        <w:spacing w:after="0" w:line="370" w:lineRule="exact"/>
        <w:ind w:firstLine="6090" w:firstLineChars="2900"/>
        <w:jc w:val="left"/>
        <w:textAlignment w:val="center"/>
        <w:rPr>
          <w:rFonts w:hint="eastAsia" w:ascii="方正书宋简体" w:hAnsi="宋体" w:eastAsia="方正书宋简体"/>
          <w:color w:val="000000"/>
          <w:szCs w:val="21"/>
          <w:u w:val="single"/>
        </w:rPr>
      </w:pPr>
      <w:r>
        <w:rPr>
          <w:rFonts w:hint="eastAsia" w:ascii="方正书宋简体" w:hAnsi="宋体" w:eastAsia="方正书宋简体"/>
          <w:color w:val="000000"/>
          <w:szCs w:val="21"/>
        </w:rPr>
        <w:t>（取材自《三国志》）</w:t>
      </w:r>
    </w:p>
    <w:p w14:paraId="1B882DF9">
      <w:pPr>
        <w:pStyle w:val="2"/>
        <w:autoSpaceDE w:val="0"/>
        <w:adjustRightInd w:val="0"/>
        <w:snapToGrid w:val="0"/>
        <w:spacing w:after="0" w:line="370" w:lineRule="exact"/>
        <w:jc w:val="left"/>
        <w:textAlignment w:val="center"/>
        <w:rPr>
          <w:rFonts w:hint="eastAsia" w:ascii="方正书宋简体" w:hAnsi="宋体" w:eastAsia="方正书宋简体"/>
          <w:color w:val="000000"/>
          <w:szCs w:val="21"/>
          <w:u w:val="single"/>
        </w:rPr>
      </w:pPr>
      <w:r>
        <w:rPr>
          <w:rFonts w:hint="eastAsia" w:ascii="方正书宋简体" w:hAnsi="宋体" w:eastAsia="方正书宋简体"/>
          <w:color w:val="000000"/>
          <w:szCs w:val="21"/>
          <w:u w:val="single"/>
        </w:rPr>
        <w:t xml:space="preserve">                        </w:t>
      </w:r>
    </w:p>
    <w:p w14:paraId="71CFA79F">
      <w:pPr>
        <w:pStyle w:val="2"/>
        <w:autoSpaceDE w:val="0"/>
        <w:adjustRightInd w:val="0"/>
        <w:snapToGrid w:val="0"/>
        <w:spacing w:after="0" w:line="370" w:lineRule="exact"/>
        <w:jc w:val="left"/>
        <w:textAlignment w:val="center"/>
        <w:rPr>
          <w:rFonts w:hint="eastAsia"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注释：①德：三国时魏国名将庞德。②矢：箭。③五伯：低级军官。</w:t>
      </w:r>
    </w:p>
    <w:p w14:paraId="7BDE9910">
      <w:pPr>
        <w:pStyle w:val="2"/>
        <w:autoSpaceDE w:val="0"/>
        <w:adjustRightInd w:val="0"/>
        <w:snapToGrid w:val="0"/>
        <w:spacing w:after="0" w:line="370" w:lineRule="exact"/>
        <w:ind w:firstLine="420" w:firstLineChars="200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庞德在樊城之战中被关羽擒获，关羽劝他投降，他怒骂关羽并做出</w:t>
      </w:r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  <w:lang w:eastAsia="zh-CN"/>
        </w:rPr>
        <w:t>①</w:t>
      </w:r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方正书宋简体" w:hAnsi="宋体" w:eastAsia="方正书宋简体"/>
          <w:color w:val="000000"/>
          <w:szCs w:val="21"/>
        </w:rPr>
        <w:t>的选择，最终被关羽所杀。可见，庞德是孟子在《富贵不能淫》中所说的“</w:t>
      </w:r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  <w:lang w:eastAsia="zh-CN"/>
        </w:rPr>
        <w:t>②</w:t>
      </w:r>
      <w:r>
        <w:rPr>
          <w:rFonts w:ascii="方正书宋简体" w:hAnsi="宋体" w:eastAsia="方正书宋简体"/>
          <w:color w:val="000000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方正书宋简体" w:hAnsi="宋体" w:eastAsia="方正书宋简体"/>
          <w:color w:val="000000"/>
          <w:szCs w:val="21"/>
        </w:rPr>
        <w:t>”的大丈夫。</w:t>
      </w:r>
    </w:p>
    <w:p w14:paraId="35202D0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729215D7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038EA22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eastAsia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 xml:space="preserve">13.B（2分） </w:t>
      </w:r>
    </w:p>
    <w:p w14:paraId="18A9506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14.A（2分）</w:t>
      </w:r>
    </w:p>
    <w:p w14:paraId="2EFBB86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15.答案示例：</w:t>
      </w:r>
      <w:r>
        <w:rPr>
          <w:rFonts w:hint="eastAsia" w:ascii="仿宋" w:hAnsi="仿宋" w:eastAsia="仿宋" w:cs="仿宋"/>
          <w:sz w:val="21"/>
          <w:lang w:val="en-US" w:eastAsia="zh-CN"/>
        </w:rPr>
        <w:t>①</w:t>
      </w:r>
      <w:r>
        <w:rPr>
          <w:rFonts w:hint="eastAsia" w:ascii="宋体" w:hAnsi="宋体" w:eastAsia="仿宋" w:cs="宋体"/>
          <w:sz w:val="21"/>
          <w:lang w:val="en-US" w:eastAsia="zh-CN"/>
        </w:rPr>
        <w:t xml:space="preserve">誓死不降 </w:t>
      </w:r>
      <w:r>
        <w:rPr>
          <w:rFonts w:hint="eastAsia" w:ascii="仿宋" w:hAnsi="仿宋" w:eastAsia="仿宋" w:cs="仿宋"/>
          <w:sz w:val="21"/>
          <w:lang w:val="en-US" w:eastAsia="zh-CN"/>
        </w:rPr>
        <w:t>②</w:t>
      </w:r>
      <w:r>
        <w:rPr>
          <w:rFonts w:hint="eastAsia" w:ascii="宋体" w:hAnsi="宋体" w:eastAsia="仿宋" w:cs="宋体"/>
          <w:sz w:val="21"/>
          <w:lang w:val="en-US" w:eastAsia="zh-CN"/>
        </w:rPr>
        <w:t>威武不能屈（共4分，每空2分。第</w:t>
      </w:r>
      <w:r>
        <w:rPr>
          <w:rFonts w:hint="eastAsia" w:ascii="仿宋" w:hAnsi="仿宋" w:eastAsia="仿宋" w:cs="仿宋"/>
          <w:sz w:val="21"/>
          <w:lang w:val="en-US" w:eastAsia="zh-CN"/>
        </w:rPr>
        <w:t>①空</w:t>
      </w:r>
      <w:r>
        <w:rPr>
          <w:rFonts w:hint="eastAsia" w:ascii="宋体" w:hAnsi="宋体" w:eastAsia="仿宋" w:cs="宋体"/>
          <w:sz w:val="21"/>
          <w:lang w:val="en-US" w:eastAsia="zh-CN"/>
        </w:rPr>
        <w:t>有其他答法，视其合理程度给分）</w:t>
      </w:r>
    </w:p>
    <w:p w14:paraId="13EF75AF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58F782AA">
      <w:pPr>
        <w:numPr>
          <w:ilvl w:val="0"/>
          <w:numId w:val="0"/>
        </w:numPr>
        <w:spacing w:line="520" w:lineRule="exact"/>
        <w:rPr>
          <w:rFonts w:hint="eastAsia" w:ascii="宋体" w:hAnsi="宋体" w:cs="宋体"/>
          <w:szCs w:val="21"/>
        </w:rPr>
      </w:pPr>
      <w:r>
        <w:rPr>
          <w:rFonts w:hint="eastAsia" w:ascii="黑体" w:hAnsi="黑体" w:eastAsia="黑体" w:cs="黑体"/>
          <w:szCs w:val="21"/>
          <w:lang w:eastAsia="zh-CN"/>
        </w:rPr>
        <w:t>（</w:t>
      </w:r>
      <w:r>
        <w:rPr>
          <w:rFonts w:hint="eastAsia" w:ascii="黑体" w:hAnsi="黑体" w:eastAsia="黑体" w:cs="黑体"/>
          <w:szCs w:val="21"/>
          <w:lang w:val="en-US" w:eastAsia="zh-CN"/>
        </w:rPr>
        <w:t>三</w:t>
      </w:r>
      <w:r>
        <w:rPr>
          <w:rFonts w:hint="eastAsia" w:ascii="黑体" w:hAnsi="黑体" w:eastAsia="黑体" w:cs="黑体"/>
          <w:szCs w:val="21"/>
          <w:lang w:eastAsia="zh-CN"/>
        </w:rPr>
        <w:t>）</w:t>
      </w:r>
      <w:r>
        <w:rPr>
          <w:rFonts w:hint="eastAsia" w:ascii="黑体" w:hAnsi="黑体" w:eastAsia="黑体" w:cs="黑体"/>
          <w:szCs w:val="21"/>
        </w:rPr>
        <w:t>阅读《愚公移山》，完成13-15题。</w:t>
      </w:r>
      <w:r>
        <w:rPr>
          <w:rFonts w:hint="eastAsia" w:ascii="宋体" w:hAnsi="宋体" w:cs="宋体"/>
          <w:szCs w:val="21"/>
        </w:rPr>
        <w:t>（共8分）</w:t>
      </w:r>
    </w:p>
    <w:p w14:paraId="2A5C904C">
      <w:pPr>
        <w:spacing w:line="560" w:lineRule="exact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愚公移山</w:t>
      </w:r>
    </w:p>
    <w:p w14:paraId="3C187399">
      <w:pPr>
        <w:spacing w:line="560" w:lineRule="exact"/>
        <w:ind w:firstLine="420" w:firstLineChars="200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太行、王屋二山，方七百里，高万仞，本在冀州之南，河阳之北。</w:t>
      </w:r>
    </w:p>
    <w:p w14:paraId="11179312">
      <w:pPr>
        <w:spacing w:line="560" w:lineRule="exact"/>
        <w:ind w:firstLine="420" w:firstLineChars="200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北山愚公者，年且九十，面山而居。惩山北之塞，出入之迂也，聚室而谋曰：“吾与汝毕力平险，指通豫南，达于汉阴，可乎？”杂然相许。其妻献疑曰：“以君之力，曾不能损魁父之丘，如太行、王屋何？且焉置土石？”杂曰：“投诸渤海之尾，隐土之北。”遂率子孙荷担者三夫，叩石垦壤，箕畚运于渤海之尾。邻人京城氏之孀妻有遗男，始龀，跳往助之。寒暑易</w:t>
      </w:r>
      <w:r>
        <w:rPr>
          <w:rFonts w:hint="eastAsia" w:ascii="楷体" w:hAnsi="楷体" w:eastAsia="楷体" w:cs="楷体"/>
          <w:szCs w:val="21"/>
          <w:em w:val="dot"/>
        </w:rPr>
        <w:t>节</w:t>
      </w:r>
      <w:r>
        <w:rPr>
          <w:rFonts w:hint="eastAsia" w:ascii="楷体" w:hAnsi="楷体" w:eastAsia="楷体" w:cs="楷体"/>
          <w:szCs w:val="21"/>
        </w:rPr>
        <w:t>，始一反焉。</w:t>
      </w:r>
    </w:p>
    <w:p w14:paraId="5071CEE3">
      <w:pPr>
        <w:spacing w:line="560" w:lineRule="exact"/>
        <w:ind w:firstLine="420" w:firstLineChars="200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河曲智叟笑而止之曰：“甚矣，汝之不惠！以残年余力，曾不能毁山之一毛，其如土石何？”北山愚公长息曰：“汝心之固，固不可彻，曾不若孀妻弱子。虽我之死，有子存焉。子又生孙，孙又生子；子又有子，子又有孙；子子孙孙无穷匮也，而山不加增，何苦而不平？”河曲智叟亡以应。</w:t>
      </w:r>
    </w:p>
    <w:p w14:paraId="391AC0E4">
      <w:pPr>
        <w:spacing w:line="560" w:lineRule="exact"/>
        <w:ind w:firstLine="420" w:firstLineChars="200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操蛇之神闻之，惧其不已也，告之于帝。帝感其诚，命夸娥氏二子负二山，一厝朔东，一厝雍南。自此，冀之南，汉之阴，无陇断焉。</w:t>
      </w:r>
    </w:p>
    <w:p w14:paraId="5266D048">
      <w:pPr>
        <w:numPr>
          <w:ilvl w:val="0"/>
          <w:numId w:val="0"/>
        </w:numPr>
        <w:spacing w:line="560" w:lineRule="exact"/>
        <w:ind w:leftChars="-200"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13.</w:t>
      </w:r>
      <w:r>
        <w:rPr>
          <w:rFonts w:hint="eastAsia" w:ascii="宋体" w:hAnsi="宋体" w:cs="宋体"/>
          <w:szCs w:val="21"/>
        </w:rPr>
        <w:t>“寒暑易节”中的“节”与下列词语中加点的“节”，意思相同的一项是（2分）</w:t>
      </w:r>
    </w:p>
    <w:p w14:paraId="4D5131BF">
      <w:pPr>
        <w:spacing w:line="56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szCs w:val="21"/>
        </w:rPr>
        <w:t>A.</w:t>
      </w:r>
      <w:r>
        <w:rPr>
          <w:rFonts w:hint="eastAsia" w:ascii="宋体" w:hAnsi="宋体" w:cs="宋体"/>
          <w:szCs w:val="21"/>
        </w:rPr>
        <w:t>贞良死</w:t>
      </w:r>
      <w:r>
        <w:rPr>
          <w:rFonts w:hint="eastAsia" w:ascii="宋体" w:hAnsi="宋体" w:cs="宋体"/>
          <w:szCs w:val="21"/>
          <w:em w:val="dot"/>
        </w:rPr>
        <w:t>节</w:t>
      </w:r>
      <w:r>
        <w:rPr>
          <w:rFonts w:hint="eastAsia" w:ascii="宋体" w:hAnsi="宋体" w:cs="宋体"/>
          <w:szCs w:val="21"/>
        </w:rPr>
        <w:t xml:space="preserve">        </w:t>
      </w:r>
      <w:r>
        <w:rPr>
          <w:szCs w:val="21"/>
        </w:rPr>
        <w:t>B.</w:t>
      </w:r>
      <w:r>
        <w:rPr>
          <w:rFonts w:hint="eastAsia" w:ascii="宋体" w:hAnsi="宋体" w:cs="宋体"/>
          <w:szCs w:val="21"/>
          <w:em w:val="dot"/>
        </w:rPr>
        <w:t>节</w:t>
      </w:r>
      <w:r>
        <w:rPr>
          <w:rFonts w:hint="eastAsia" w:ascii="宋体" w:hAnsi="宋体" w:cs="宋体"/>
          <w:szCs w:val="21"/>
        </w:rPr>
        <w:t xml:space="preserve">衣缩食        </w:t>
      </w:r>
      <w:r>
        <w:rPr>
          <w:szCs w:val="21"/>
        </w:rPr>
        <w:t>C.</w:t>
      </w:r>
      <w:r>
        <w:rPr>
          <w:rFonts w:hint="eastAsia" w:ascii="宋体" w:hAnsi="宋体" w:cs="宋体"/>
          <w:szCs w:val="21"/>
        </w:rPr>
        <w:t>逢年过</w:t>
      </w:r>
      <w:r>
        <w:rPr>
          <w:rFonts w:hint="eastAsia" w:ascii="宋体" w:hAnsi="宋体" w:cs="宋体"/>
          <w:szCs w:val="21"/>
          <w:em w:val="dot"/>
        </w:rPr>
        <w:t>节</w:t>
      </w:r>
      <w:r>
        <w:rPr>
          <w:rFonts w:hint="eastAsia" w:ascii="宋体" w:hAnsi="宋体" w:cs="宋体"/>
          <w:szCs w:val="21"/>
        </w:rPr>
        <w:t xml:space="preserve">       </w:t>
      </w:r>
      <w:r>
        <w:rPr>
          <w:szCs w:val="21"/>
        </w:rPr>
        <w:t xml:space="preserve"> D.</w:t>
      </w:r>
      <w:r>
        <w:rPr>
          <w:rFonts w:hint="eastAsia" w:ascii="宋体" w:hAnsi="宋体" w:cs="宋体"/>
          <w:szCs w:val="21"/>
          <w:em w:val="dot"/>
        </w:rPr>
        <w:t>节</w:t>
      </w:r>
      <w:r>
        <w:rPr>
          <w:rFonts w:hint="eastAsia" w:ascii="宋体" w:hAnsi="宋体" w:cs="宋体"/>
          <w:szCs w:val="21"/>
        </w:rPr>
        <w:t>变岁移</w:t>
      </w:r>
    </w:p>
    <w:p w14:paraId="3EEE5330">
      <w:pPr>
        <w:spacing w:line="56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 愚公的妻子和智叟都对愚公的行为提出疑问，对二者的疑问理解</w:t>
      </w:r>
      <w:r>
        <w:rPr>
          <w:rFonts w:hint="eastAsia" w:ascii="宋体" w:hAnsi="宋体" w:cs="宋体"/>
          <w:szCs w:val="21"/>
          <w:em w:val="dot"/>
        </w:rPr>
        <w:t>不正确</w:t>
      </w:r>
      <w:r>
        <w:rPr>
          <w:rFonts w:hint="eastAsia" w:ascii="宋体" w:hAnsi="宋体" w:cs="宋体"/>
          <w:szCs w:val="21"/>
        </w:rPr>
        <w:t>的一项是（2分）</w:t>
      </w:r>
    </w:p>
    <w:p w14:paraId="57FA3A5E">
      <w:pPr>
        <w:spacing w:line="560" w:lineRule="exac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【甲】</w:t>
      </w:r>
      <w:r>
        <w:rPr>
          <w:rFonts w:hint="eastAsia" w:ascii="宋体" w:hAnsi="宋体" w:cs="宋体"/>
          <w:szCs w:val="21"/>
        </w:rPr>
        <w:t>“</w:t>
      </w:r>
      <w:r>
        <w:rPr>
          <w:rFonts w:ascii="宋体" w:hAnsi="宋体" w:cs="宋体"/>
          <w:szCs w:val="21"/>
        </w:rPr>
        <w:t>其妻献疑</w:t>
      </w:r>
      <w:r>
        <w:rPr>
          <w:rFonts w:hint="eastAsia" w:ascii="宋体" w:hAnsi="宋体" w:cs="宋体"/>
          <w:szCs w:val="21"/>
        </w:rPr>
        <w:t>”</w:t>
      </w:r>
      <w:r>
        <w:rPr>
          <w:rFonts w:ascii="宋体" w:hAnsi="宋体" w:cs="宋体"/>
          <w:szCs w:val="21"/>
        </w:rPr>
        <w:t>是对愚公移山计划的担忧，体现了</w:t>
      </w:r>
      <w:r>
        <w:rPr>
          <w:rFonts w:hint="eastAsia" w:ascii="宋体" w:hAnsi="宋体" w:cs="宋体"/>
          <w:szCs w:val="21"/>
        </w:rPr>
        <w:t>妻子</w:t>
      </w:r>
      <w:r>
        <w:rPr>
          <w:rFonts w:ascii="宋体" w:hAnsi="宋体" w:cs="宋体"/>
          <w:szCs w:val="21"/>
        </w:rPr>
        <w:t>对愚公的关心和对实际</w:t>
      </w:r>
      <w:r>
        <w:rPr>
          <w:rFonts w:hint="eastAsia" w:ascii="宋体" w:hAnsi="宋体" w:cs="宋体"/>
          <w:szCs w:val="21"/>
        </w:rPr>
        <w:t>情</w:t>
      </w:r>
      <w:r>
        <w:rPr>
          <w:rFonts w:ascii="宋体" w:hAnsi="宋体" w:cs="宋体"/>
          <w:szCs w:val="21"/>
        </w:rPr>
        <w:t>况的理性思考。</w:t>
      </w:r>
    </w:p>
    <w:p w14:paraId="359E1180">
      <w:pPr>
        <w:spacing w:line="560" w:lineRule="exac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【乙】</w:t>
      </w:r>
      <w:r>
        <w:rPr>
          <w:rFonts w:ascii="宋体" w:hAnsi="宋体" w:cs="宋体"/>
          <w:szCs w:val="21"/>
        </w:rPr>
        <w:t>“甚矣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汝之不惠</w:t>
      </w:r>
      <w:r>
        <w:rPr>
          <w:rFonts w:hint="eastAsia" w:ascii="宋体" w:hAnsi="宋体" w:cs="宋体"/>
          <w:szCs w:val="21"/>
        </w:rPr>
        <w:t>！</w:t>
      </w:r>
      <w:r>
        <w:rPr>
          <w:rFonts w:ascii="宋体" w:hAnsi="宋体" w:cs="宋体"/>
          <w:szCs w:val="21"/>
        </w:rPr>
        <w:t>”是智叟对愚公的嘲笑和讽刺，认为愚公的行为非常愚蠢，不自</w:t>
      </w:r>
      <w:r>
        <w:rPr>
          <w:rFonts w:hint="eastAsia" w:ascii="宋体" w:hAnsi="宋体" w:cs="宋体"/>
          <w:szCs w:val="21"/>
        </w:rPr>
        <w:t>量力。</w:t>
      </w:r>
    </w:p>
    <w:p w14:paraId="0C121DD1">
      <w:pPr>
        <w:spacing w:line="560" w:lineRule="exac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【丙】</w:t>
      </w:r>
      <w:r>
        <w:rPr>
          <w:rFonts w:ascii="宋体" w:hAnsi="宋体" w:cs="宋体"/>
          <w:szCs w:val="21"/>
        </w:rPr>
        <w:t>其妻献疑和智叟的嘲笑都对愚公移山表示怀疑，</w:t>
      </w:r>
      <w:r>
        <w:rPr>
          <w:rFonts w:hint="eastAsia" w:ascii="宋体" w:hAnsi="宋体" w:cs="宋体"/>
          <w:szCs w:val="21"/>
        </w:rPr>
        <w:t>他们的态度</w:t>
      </w:r>
      <w:r>
        <w:rPr>
          <w:rFonts w:ascii="宋体" w:hAnsi="宋体" w:cs="宋体"/>
          <w:szCs w:val="21"/>
        </w:rPr>
        <w:t>直接导致愚公</w:t>
      </w:r>
      <w:r>
        <w:rPr>
          <w:rFonts w:hint="eastAsia" w:ascii="宋体" w:hAnsi="宋体" w:cs="宋体"/>
          <w:szCs w:val="21"/>
        </w:rPr>
        <w:t>加快</w:t>
      </w:r>
      <w:r>
        <w:rPr>
          <w:rFonts w:ascii="宋体" w:hAnsi="宋体" w:cs="宋体"/>
          <w:szCs w:val="21"/>
        </w:rPr>
        <w:t>了移山的计划。</w:t>
      </w:r>
    </w:p>
    <w:p w14:paraId="2E0E84E3">
      <w:pPr>
        <w:spacing w:line="560" w:lineRule="exac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15.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根据《愚公移山》及下面的材料，在后面语段中的横线上填写恰当的内容。（4分）</w:t>
      </w:r>
    </w:p>
    <w:p w14:paraId="7E0CC783">
      <w:pPr>
        <w:spacing w:line="560" w:lineRule="exact"/>
        <w:rPr>
          <w:rFonts w:hint="eastAsia" w:ascii="楷体" w:hAnsi="楷体" w:eastAsia="楷体" w:cs="楷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 xml:space="preserve"> </w:t>
      </w:r>
      <w:bookmarkStart w:id="23" w:name="OLE_LINK9"/>
      <w:r>
        <w:rPr>
          <w:rFonts w:hint="eastAsia" w:ascii="楷体" w:hAnsi="楷体" w:eastAsia="楷体" w:cs="楷体"/>
          <w:szCs w:val="21"/>
        </w:rPr>
        <w:t>临川之城东，有地隐然而高，以临于溪，曰新城。新城之上，有池洼然而方以长，曰王羲之之墨池者，荀伯子《临川记》云也。羲之尝慕张芝，临池学书，池水尽黑，此为其故迹，岂信然邪?</w:t>
      </w:r>
    </w:p>
    <w:bookmarkEnd w:id="23"/>
    <w:p w14:paraId="4B4EDEA1">
      <w:pPr>
        <w:spacing w:line="560" w:lineRule="exac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 xml:space="preserve">                                                   </w:t>
      </w:r>
      <w:r>
        <w:rPr>
          <w:rFonts w:ascii="宋体" w:hAnsi="宋体" w:cs="宋体"/>
          <w:szCs w:val="21"/>
        </w:rPr>
        <w:t>（取材于</w:t>
      </w:r>
      <w:r>
        <w:rPr>
          <w:rFonts w:hint="eastAsia" w:ascii="宋体" w:hAnsi="宋体" w:cs="宋体"/>
          <w:szCs w:val="21"/>
        </w:rPr>
        <w:t>曾巩</w:t>
      </w:r>
      <w:r>
        <w:rPr>
          <w:rFonts w:ascii="宋体" w:hAnsi="宋体" w:cs="宋体"/>
          <w:szCs w:val="21"/>
        </w:rPr>
        <w:t>《墨池记》）</w:t>
      </w:r>
    </w:p>
    <w:p w14:paraId="2BBFB203">
      <w:pPr>
        <w:spacing w:line="560" w:lineRule="exact"/>
        <w:ind w:firstLine="376" w:firstLineChars="200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pacing w:val="-11"/>
          <w:szCs w:val="21"/>
        </w:rPr>
        <w:t>《愚公移山》中，愚公面对太行、王屋二山，其移山</w:t>
      </w:r>
      <w:r>
        <w:rPr>
          <w:rFonts w:hint="eastAsia" w:ascii="宋体" w:hAnsi="宋体" w:cs="宋体"/>
          <w:spacing w:val="-11"/>
          <w:szCs w:val="21"/>
        </w:rPr>
        <w:t>的</w:t>
      </w:r>
      <w:r>
        <w:rPr>
          <w:rFonts w:ascii="宋体" w:hAnsi="宋体" w:cs="宋体"/>
          <w:spacing w:val="-11"/>
          <w:szCs w:val="21"/>
        </w:rPr>
        <w:t>目标是“指通豫南，达于汉阴”，展现了他</w:t>
      </w:r>
      <w:r>
        <w:rPr>
          <w:rFonts w:hint="eastAsia" w:ascii="宋体" w:hAnsi="宋体" w:cs="宋体"/>
          <w:spacing w:val="-11"/>
          <w:szCs w:val="21"/>
          <w:u w:val="single"/>
          <w:shd w:val="clear" w:color="auto" w:fill="FFFFFF"/>
        </w:rPr>
        <w:t xml:space="preserve">   ①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</w:t>
      </w:r>
      <w:r>
        <w:rPr>
          <w:rFonts w:hint="eastAsia" w:ascii="宋体" w:hAnsi="宋体" w:cs="宋体"/>
          <w:szCs w:val="21"/>
          <w:shd w:val="clear" w:color="auto" w:fill="FFFFFF"/>
        </w:rPr>
        <w:t>的精神</w:t>
      </w:r>
      <w:r>
        <w:rPr>
          <w:rFonts w:ascii="宋体" w:hAnsi="宋体" w:cs="宋体"/>
          <w:szCs w:val="21"/>
        </w:rPr>
        <w:t>。在《墨池记》中，王羲之</w:t>
      </w:r>
      <w:r>
        <w:rPr>
          <w:rFonts w:hint="eastAsia" w:ascii="宋体" w:hAnsi="宋体" w:cs="宋体"/>
          <w:szCs w:val="21"/>
        </w:rPr>
        <w:t>仰慕东汉书法家张芝，于是</w:t>
      </w:r>
      <w:r>
        <w:rPr>
          <w:rFonts w:ascii="宋体" w:hAnsi="宋体" w:cs="宋体"/>
          <w:szCs w:val="21"/>
        </w:rPr>
        <w:t>“</w:t>
      </w:r>
      <w:r>
        <w:rPr>
          <w:rFonts w:hint="eastAsia" w:ascii="宋体" w:hAnsi="宋体" w:cs="宋体"/>
          <w:szCs w:val="21"/>
          <w:u w:val="single"/>
          <w:shd w:val="clear" w:color="auto" w:fill="FFFFFF"/>
        </w:rPr>
        <w:t xml:space="preserve">   ②   </w:t>
      </w:r>
      <w:r>
        <w:rPr>
          <w:rFonts w:ascii="宋体" w:hAnsi="宋体" w:cs="宋体"/>
          <w:szCs w:val="21"/>
        </w:rPr>
        <w:t>”，体现了王羲之对书法艺术的</w:t>
      </w:r>
      <w:r>
        <w:rPr>
          <w:rFonts w:hint="eastAsia" w:ascii="宋体" w:hAnsi="宋体" w:cs="宋体"/>
          <w:szCs w:val="21"/>
        </w:rPr>
        <w:t>痴迷</w:t>
      </w:r>
      <w:r>
        <w:rPr>
          <w:rFonts w:ascii="宋体" w:hAnsi="宋体" w:cs="宋体"/>
          <w:szCs w:val="21"/>
        </w:rPr>
        <w:t>。</w:t>
      </w:r>
    </w:p>
    <w:p w14:paraId="387F57C2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CF53A25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0F3163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）（共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 w14:paraId="0382F0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13.答案：D</w:t>
      </w:r>
    </w:p>
    <w:p w14:paraId="26ADB4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（2分）  </w:t>
      </w:r>
    </w:p>
    <w:p w14:paraId="24A9D3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14.答案：丙</w:t>
      </w:r>
    </w:p>
    <w:p w14:paraId="58BC25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（2分）</w:t>
      </w:r>
    </w:p>
    <w:p w14:paraId="4CB384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60607"/>
          <w:spacing w:val="4"/>
          <w:kern w:val="0"/>
          <w:sz w:val="21"/>
          <w:szCs w:val="21"/>
          <w:shd w:val="clear" w:fill="FFFFFF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15.答案示例：</w:t>
      </w:r>
    </w:p>
    <w:p w14:paraId="0FAF72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8" w:leftChars="204" w:firstLine="109" w:firstLineChars="5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60607"/>
          <w:spacing w:val="4"/>
          <w:kern w:val="0"/>
          <w:sz w:val="21"/>
          <w:szCs w:val="21"/>
          <w:shd w:val="clear" w:fill="FFFFFF"/>
          <w:vertAlign w:val="baseli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60607"/>
          <w:spacing w:val="4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60607"/>
          <w:spacing w:val="4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坚韧不拔、持之以恒（不畏艰难险阻、勇于挑战自我）（有远大的目标、坚定的信念）</w:t>
      </w:r>
    </w:p>
    <w:p w14:paraId="424C5A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8" w:leftChars="204" w:firstLine="109" w:firstLineChars="5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60607"/>
          <w:spacing w:val="4"/>
          <w:kern w:val="0"/>
          <w:sz w:val="21"/>
          <w:szCs w:val="21"/>
          <w:shd w:val="clear" w:fill="FFFFFF"/>
          <w:vertAlign w:val="baseli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60607"/>
          <w:spacing w:val="4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②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60607"/>
          <w:spacing w:val="4"/>
          <w:kern w:val="0"/>
          <w:sz w:val="21"/>
          <w:szCs w:val="21"/>
          <w:shd w:val="clear" w:fill="FFFFFF"/>
          <w:vertAlign w:val="baseline"/>
          <w:lang w:val="en-US" w:eastAsia="zh-CN" w:bidi="ar"/>
        </w:rPr>
        <w:t>临池学书，池水尽黑</w:t>
      </w:r>
    </w:p>
    <w:p w14:paraId="74E62D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8" w:leftChars="204" w:firstLine="105" w:firstLineChars="5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（共4分。共2空，每空2分。有其他答法，视其合理程度给分）</w:t>
      </w:r>
    </w:p>
    <w:p w14:paraId="2396FD86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49A2AB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（三）</w:t>
      </w:r>
      <w:r>
        <w:rPr>
          <w:rFonts w:hint="eastAsia" w:ascii="黑体" w:hAnsi="黑体" w:eastAsia="黑体" w:cs="黑体"/>
          <w:lang w:val="en-US" w:eastAsia="zh-CN"/>
        </w:rPr>
        <w:t>阅读《得道多助，失道寡助》，完成13-15题。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（共</w:t>
      </w:r>
      <w:r>
        <w:rPr>
          <w:rFonts w:hint="eastAsia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分）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</w:p>
    <w:p w14:paraId="7517B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                  </w:t>
      </w:r>
      <w:r>
        <w:rPr>
          <w:rFonts w:hint="eastAsia" w:ascii="黑体" w:hAnsi="黑体" w:eastAsia="黑体" w:cs="黑体"/>
          <w:lang w:val="en-US" w:eastAsia="zh-CN"/>
        </w:rPr>
        <w:t>得道多助，失道寡助</w:t>
      </w:r>
    </w:p>
    <w:p w14:paraId="7480F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：域民不以封疆之界，固国不以山溪之险，威天下不以兵革之利。得道者多助，失道者寡助。寡助之至，亲戚畔之；多助之至，天下顺之。以天下之所顺，攻亲戚之所畔，故君子有不战，战必胜矣。</w:t>
      </w:r>
    </w:p>
    <w:p w14:paraId="0FF78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13.“失道寡助”中的“寡”与下列词语中加点的“寡”，意思</w:t>
      </w:r>
      <w:r>
        <w:rPr>
          <w:rFonts w:hint="eastAsia" w:ascii="宋体" w:hAnsi="宋体" w:eastAsia="宋体" w:cs="宋体"/>
          <w:sz w:val="21"/>
          <w:em w:val="dot"/>
          <w:lang w:val="en-US" w:eastAsia="zh-CN"/>
        </w:rPr>
        <w:t>不同</w:t>
      </w:r>
      <w:r>
        <w:rPr>
          <w:rFonts w:hint="eastAsia" w:ascii="宋体" w:hAnsi="宋体" w:eastAsia="宋体" w:cs="宋体"/>
          <w:sz w:val="21"/>
          <w:lang w:val="en-US" w:eastAsia="zh-CN"/>
        </w:rPr>
        <w:t>的</w:t>
      </w:r>
      <w:r>
        <w:rPr>
          <w:rFonts w:hint="eastAsia" w:ascii="宋体" w:hAnsi="宋体" w:eastAsia="宋体" w:cs="宋体"/>
          <w:lang w:val="en-US" w:eastAsia="zh-CN"/>
        </w:rPr>
        <w:t xml:space="preserve">一项是（2分） </w:t>
      </w:r>
    </w:p>
    <w:p w14:paraId="3956B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default" w:ascii="宋体" w:hAnsi="宋体" w:eastAsia="宋体" w:cs="宋体"/>
          <w:highlight w:val="green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</w:t>
      </w:r>
      <w:r>
        <w:rPr>
          <w:rFonts w:hint="eastAsia" w:ascii="宋体" w:hAnsi="宋体" w:cs="宋体"/>
          <w:lang w:val="en-US" w:eastAsia="zh-CN"/>
        </w:rPr>
        <w:t>孤陋</w:t>
      </w:r>
      <w:r>
        <w:rPr>
          <w:rFonts w:hint="eastAsia" w:ascii="宋体" w:hAnsi="宋体" w:cs="宋体"/>
          <w:sz w:val="21"/>
          <w:em w:val="dot"/>
          <w:lang w:val="en-US" w:eastAsia="zh-CN"/>
        </w:rPr>
        <w:t>寡</w:t>
      </w:r>
      <w:r>
        <w:rPr>
          <w:rFonts w:hint="eastAsia" w:ascii="宋体" w:hAnsi="宋体" w:cs="宋体"/>
          <w:lang w:val="en-US" w:eastAsia="zh-CN"/>
        </w:rPr>
        <w:t>闻</w:t>
      </w:r>
      <w:r>
        <w:rPr>
          <w:rFonts w:hint="eastAsia" w:ascii="宋体" w:hAnsi="宋体" w:eastAsia="宋体" w:cs="宋体"/>
          <w:lang w:val="en-US" w:eastAsia="zh-CN"/>
        </w:rPr>
        <w:t xml:space="preserve">       B.沉默</w:t>
      </w:r>
      <w:r>
        <w:rPr>
          <w:rFonts w:hint="eastAsia" w:ascii="宋体" w:hAnsi="宋体" w:eastAsia="宋体" w:cs="宋体"/>
          <w:em w:val="dot"/>
          <w:lang w:val="en-US" w:eastAsia="zh-CN"/>
        </w:rPr>
        <w:t>寡</w:t>
      </w:r>
      <w:r>
        <w:rPr>
          <w:rFonts w:hint="eastAsia" w:ascii="宋体" w:hAnsi="宋体" w:eastAsia="宋体" w:cs="宋体"/>
          <w:lang w:val="en-US" w:eastAsia="zh-CN"/>
        </w:rPr>
        <w:t xml:space="preserve">言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C.清汤</w:t>
      </w:r>
      <w:r>
        <w:rPr>
          <w:rFonts w:hint="eastAsia" w:ascii="宋体" w:hAnsi="宋体" w:eastAsia="宋体" w:cs="宋体"/>
          <w:highlight w:val="none"/>
          <w:em w:val="dot"/>
          <w:lang w:val="en-US" w:eastAsia="zh-CN"/>
        </w:rPr>
        <w:t>寡</w:t>
      </w:r>
      <w:r>
        <w:rPr>
          <w:rFonts w:hint="eastAsia" w:ascii="宋体" w:hAnsi="宋体" w:eastAsia="宋体" w:cs="宋体"/>
          <w:highlight w:val="none"/>
          <w:lang w:val="en-US" w:eastAsia="zh-CN"/>
        </w:rPr>
        <w:t>水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D.</w:t>
      </w:r>
      <w:r>
        <w:rPr>
          <w:rFonts w:hint="eastAsia" w:ascii="宋体" w:hAnsi="宋体" w:cs="宋体"/>
          <w:sz w:val="21"/>
          <w:highlight w:val="none"/>
          <w:lang w:val="en-US" w:eastAsia="zh-CN"/>
        </w:rPr>
        <w:t>薄情</w:t>
      </w:r>
      <w:r>
        <w:rPr>
          <w:rFonts w:hint="eastAsia" w:ascii="宋体" w:hAnsi="宋体" w:cs="宋体"/>
          <w:sz w:val="21"/>
          <w:highlight w:val="none"/>
          <w:em w:val="dot"/>
          <w:lang w:val="en-US" w:eastAsia="zh-CN"/>
        </w:rPr>
        <w:t>寡</w:t>
      </w:r>
      <w:r>
        <w:rPr>
          <w:rFonts w:hint="eastAsia" w:ascii="宋体" w:hAnsi="宋体" w:cs="宋体"/>
          <w:sz w:val="21"/>
          <w:highlight w:val="none"/>
          <w:lang w:val="en-US" w:eastAsia="zh-CN"/>
        </w:rPr>
        <w:t>义</w:t>
      </w:r>
    </w:p>
    <w:p w14:paraId="3BD4D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0000FF"/>
          <w:highlight w:val="green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14.对“得道者多助，失道者寡助”的理解，下列</w:t>
      </w:r>
      <w:r>
        <w:rPr>
          <w:rFonts w:hint="eastAsia" w:ascii="宋体" w:hAnsi="宋体" w:eastAsia="宋体" w:cs="宋体"/>
          <w:sz w:val="21"/>
          <w:em w:val="dot"/>
          <w:lang w:val="en-US" w:eastAsia="zh-CN"/>
        </w:rPr>
        <w:t>不正确</w:t>
      </w:r>
      <w:r>
        <w:rPr>
          <w:rFonts w:hint="eastAsia" w:ascii="宋体" w:hAnsi="宋体" w:eastAsia="宋体" w:cs="宋体"/>
          <w:lang w:val="en-US" w:eastAsia="zh-CN"/>
        </w:rPr>
        <w:t>的一项是（2分）</w:t>
      </w:r>
    </w:p>
    <w:p w14:paraId="5D895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A.</w:t>
      </w:r>
      <w:r>
        <w:rPr>
          <w:rFonts w:hint="eastAsia" w:ascii="宋体" w:hAnsi="宋体" w:eastAsia="宋体" w:cs="宋体"/>
          <w:lang w:val="en-US" w:eastAsia="zh-CN"/>
        </w:rPr>
        <w:t>“得道”可以理解为施行仁政，这是君主赢得民心，实现“人和”的必要前提。</w:t>
      </w:r>
    </w:p>
    <w:p w14:paraId="022E2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B.</w:t>
      </w:r>
      <w:r>
        <w:rPr>
          <w:rFonts w:hint="eastAsia" w:ascii="宋体" w:hAnsi="宋体" w:eastAsia="宋体" w:cs="宋体"/>
          <w:lang w:val="en-US" w:eastAsia="zh-CN"/>
        </w:rPr>
        <w:t>“失道”可以理解为不行仁政，即使有“天时、地利”的条件，战争中也无法取得胜利。</w:t>
      </w:r>
      <w:r>
        <w:rPr>
          <w:rFonts w:hint="eastAsia" w:ascii="宋体" w:hAnsi="宋体" w:cs="宋体"/>
          <w:lang w:val="en-US" w:eastAsia="zh-CN"/>
        </w:rPr>
        <w:t>C.“多助”可以理解为施行仁政的君主会得到众多人的支持与帮助，民心所向，上下团结。</w:t>
      </w:r>
    </w:p>
    <w:p w14:paraId="52A02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D.“寡助”可以理解为不施行仁政的君主没有任何人帮助，完全孤立无援，陷入绝境。</w:t>
      </w:r>
    </w:p>
    <w:p w14:paraId="52B8D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15.根据</w:t>
      </w:r>
      <w:r>
        <w:rPr>
          <w:rFonts w:hint="eastAsia" w:ascii="宋体" w:hAnsi="宋体" w:cs="宋体"/>
          <w:highlight w:val="none"/>
          <w:lang w:val="en-US" w:eastAsia="zh-CN"/>
        </w:rPr>
        <w:t>选文</w:t>
      </w:r>
      <w:r>
        <w:rPr>
          <w:rFonts w:hint="eastAsia" w:ascii="宋体" w:hAnsi="宋体" w:eastAsia="宋体" w:cs="宋体"/>
          <w:lang w:val="en-US" w:eastAsia="zh-CN"/>
        </w:rPr>
        <w:t>及下面的材料，在后面语段中的横线上填写恰当的内容。（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val="en-US" w:eastAsia="zh-CN"/>
        </w:rPr>
        <w:t>分）</w:t>
      </w:r>
    </w:p>
    <w:p w14:paraId="6833A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臣窃观自古人主，享国日久，无至诚恻怛</w:t>
      </w:r>
      <w:r>
        <w:rPr>
          <w:rFonts w:hint="eastAsia" w:ascii="楷体" w:hAnsi="楷体" w:eastAsia="楷体" w:cs="楷体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lang w:val="en-US" w:eastAsia="zh-CN"/>
        </w:rPr>
        <w:t>忧天下之心，虽无暴政虐刑加于百姓，而天下未尝不乱。盖夫天下至大器也，非大明法度，不足以维持；非众建贤才，不足以保守。苟无至诚恻怛忧天下之心，则不能询考</w:t>
      </w:r>
      <w:r>
        <w:rPr>
          <w:rFonts w:hint="eastAsia" w:ascii="宋体" w:hAnsi="宋体" w:eastAsia="宋体" w:cs="宋体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lang w:val="en-US" w:eastAsia="zh-CN"/>
        </w:rPr>
        <w:t>贤才，讲求法度。贤才不用，法度不修，偷假</w:t>
      </w:r>
      <w:r>
        <w:rPr>
          <w:rFonts w:hint="eastAsia" w:ascii="宋体" w:hAnsi="宋体" w:eastAsia="宋体" w:cs="宋体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lang w:val="en-US" w:eastAsia="zh-CN"/>
        </w:rPr>
        <w:t>岁月，则幸或可以无他。旷日持久，则未尝不终于大乱。</w:t>
      </w:r>
    </w:p>
    <w:p w14:paraId="2B311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（取材于王安石《上时政疏》）</w:t>
      </w:r>
    </w:p>
    <w:p w14:paraId="66695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注：①[</w:t>
      </w:r>
      <w:bookmarkStart w:id="24" w:name="OLE_LINK15"/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恻怛</w:t>
      </w:r>
      <w:bookmarkEnd w:id="24"/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(cè dá)] 同情，哀怜。②[询考] 询问察访。③[偷假] 偷安苟延。</w:t>
      </w:r>
    </w:p>
    <w:p w14:paraId="42B40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lang w:val="en-US" w:eastAsia="zh-CN"/>
        </w:rPr>
      </w:pPr>
    </w:p>
    <w:p w14:paraId="22544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以民为本，推行仁政是治国的重要方略。《得道多助，失道寡助》中孟子列举了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① </w:t>
      </w:r>
      <w:r>
        <w:rPr>
          <w:rFonts w:hint="eastAsia"/>
          <w:lang w:val="en-US" w:eastAsia="zh-CN"/>
        </w:rPr>
        <w:t>的例子，指出“</w:t>
      </w:r>
      <w:r>
        <w:rPr>
          <w:rFonts w:hint="default" w:ascii="Times New Roman Regular" w:hAnsi="Times New Roman Regular" w:cs="Times New Roman Regular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>②</w:t>
      </w:r>
      <w:r>
        <w:rPr>
          <w:rFonts w:hint="default" w:ascii="Times New Roman Regular" w:hAnsi="Times New Roman Regular" w:cs="Times New Roman Regular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”的重要性。材料中王安石认为要想让国家安定，君主除了要做到孟子提出的“民心所向”之外，还需要讲求法度、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>③</w:t>
      </w:r>
      <w:r>
        <w:rPr>
          <w:rFonts w:hint="eastAsia" w:ascii="Times New Roman Regular" w:hAnsi="Times New Roman Regular" w:cs="Times New Roman Regular"/>
          <w:u w:val="single"/>
          <w:lang w:val="en-US" w:eastAsia="zh-CN"/>
        </w:rPr>
        <w:t xml:space="preserve"> </w:t>
      </w:r>
      <w:r>
        <w:rPr>
          <w:rFonts w:hint="eastAsia"/>
          <w:u w:val="none"/>
          <w:lang w:val="en-US" w:eastAsia="zh-CN"/>
        </w:rPr>
        <w:t>。</w:t>
      </w:r>
    </w:p>
    <w:p w14:paraId="086F5EA1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18298B2D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48D5A5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</w:pPr>
      <w:r>
        <w:rPr>
          <w:rFonts w:hint="eastAsia" w:ascii="黑体" w:hAnsi="黑体" w:eastAsia="黑体"/>
          <w:szCs w:val="21"/>
        </w:rPr>
        <w:t>（三）文言文阅读 （共</w:t>
      </w:r>
      <w:r>
        <w:rPr>
          <w:rFonts w:hint="eastAsia" w:ascii="黑体" w:hAnsi="黑体" w:eastAsia="黑体"/>
          <w:szCs w:val="21"/>
          <w:lang w:val="en-US" w:eastAsia="zh-CN"/>
        </w:rPr>
        <w:t>7</w:t>
      </w:r>
      <w:r>
        <w:rPr>
          <w:rFonts w:hint="eastAsia" w:ascii="黑体" w:hAnsi="黑体" w:eastAsia="黑体"/>
          <w:szCs w:val="21"/>
        </w:rPr>
        <w:t>分）</w:t>
      </w:r>
    </w:p>
    <w:p w14:paraId="10BF94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13. C</w:t>
      </w:r>
      <w:r>
        <w:rPr>
          <w:rFonts w:hint="eastAsia" w:ascii="宋体" w:hAnsi="宋体" w:cs="宋体"/>
          <w:lang w:val="en-US" w:eastAsia="zh-CN"/>
        </w:rPr>
        <w:t xml:space="preserve"> （2分）</w:t>
      </w:r>
    </w:p>
    <w:p w14:paraId="264AE1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14. </w:t>
      </w:r>
      <w:r>
        <w:rPr>
          <w:rFonts w:hint="eastAsia" w:ascii="宋体" w:hAnsi="宋体" w:cs="宋体"/>
          <w:lang w:val="en-US" w:eastAsia="zh-CN"/>
        </w:rPr>
        <w:t>D （2分）</w:t>
      </w:r>
    </w:p>
    <w:p w14:paraId="46ADFE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15. </w:t>
      </w:r>
      <w:r>
        <w:rPr>
          <w:rFonts w:hint="default" w:asciiTheme="majorEastAsia" w:hAnsiTheme="majorEastAsia" w:eastAsiaTheme="majorEastAsia"/>
          <w:szCs w:val="21"/>
          <w:lang w:val="en-US" w:eastAsia="zh-CN"/>
        </w:rPr>
        <w:t>①</w:t>
      </w:r>
      <w:r>
        <w:rPr>
          <w:rFonts w:hint="eastAsia" w:ascii="宋体" w:hAnsi="宋体" w:eastAsia="宋体" w:cs="宋体"/>
          <w:lang w:val="en-US" w:eastAsia="zh-CN"/>
        </w:rPr>
        <w:t xml:space="preserve">攻城和守城（战争） 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 xml:space="preserve"> </w:t>
      </w:r>
      <w:r>
        <w:rPr>
          <w:rFonts w:hint="default" w:asciiTheme="majorEastAsia" w:hAnsiTheme="majorEastAsia" w:eastAsiaTheme="majorEastAsia"/>
          <w:szCs w:val="21"/>
          <w:lang w:val="en-US" w:eastAsia="zh-CN"/>
        </w:rPr>
        <w:t>②</w:t>
      </w:r>
      <w:r>
        <w:rPr>
          <w:rFonts w:hint="eastAsia" w:ascii="宋体" w:hAnsi="宋体" w:eastAsia="宋体" w:cs="宋体"/>
          <w:lang w:val="en-US" w:eastAsia="zh-CN"/>
        </w:rPr>
        <w:t xml:space="preserve">“人和” 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③重用</w:t>
      </w:r>
      <w:r>
        <w:rPr>
          <w:rFonts w:hint="eastAsia" w:ascii="宋体" w:hAnsi="宋体" w:eastAsia="宋体" w:cs="宋体"/>
          <w:lang w:val="en-US" w:eastAsia="zh-CN"/>
        </w:rPr>
        <w:t>贤才（意思对即可）</w:t>
      </w:r>
      <w:r>
        <w:rPr>
          <w:rFonts w:hint="eastAsia" w:ascii="宋体" w:hAnsi="宋体" w:cs="宋体"/>
          <w:lang w:val="en-US" w:eastAsia="zh-CN"/>
        </w:rPr>
        <w:t>（3分）</w:t>
      </w:r>
    </w:p>
    <w:p w14:paraId="7878EAD8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359CD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(三) 阅读《爱莲说》，完成14-16题。</w:t>
      </w:r>
      <w:r>
        <w:rPr>
          <w:rFonts w:hint="eastAsia" w:asciiTheme="majorEastAsia" w:hAnsiTheme="major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(共8分)</w:t>
      </w:r>
    </w:p>
    <w:p w14:paraId="6E9EF7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Theme="majorEastAsia" w:hAnsiTheme="majorEastAsia" w:eastAsiaTheme="maj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爱莲说</w:t>
      </w:r>
    </w:p>
    <w:p w14:paraId="264F8F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楷体" w:hAnsi="楷体" w:eastAsia="楷体" w:cs="楷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周敦颐</w:t>
      </w:r>
    </w:p>
    <w:p w14:paraId="6C371F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ascii="楷体" w:hAnsi="楷体" w:eastAsia="楷体" w:cs="楷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水陆草木之花，可爱者甚蕃。晋陶渊明独爱菊。自李唐来，世人甚爱牡丹。予独爱莲之出淤泥而不染，濯清涟而不妖，中通外直，不蔓不枝，香远益清，亭亭净植，可远观而不可亵玩焉。</w:t>
      </w:r>
    </w:p>
    <w:p w14:paraId="1D7F7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ascii="楷体" w:hAnsi="楷体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予谓菊，花之隐逸者也；牡丹，花之富贵者也；莲，花之君子者也。噫！菊之爱，陶后鲜有闻。莲之爱，同予者何人？牡丹之爱，宜乎众矣！</w:t>
      </w:r>
    </w:p>
    <w:p w14:paraId="1E51DE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下列选项中加点词的意思相同的一项是（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 w14:paraId="3BFDD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 香远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清         老当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壮</w:t>
      </w:r>
    </w:p>
    <w:p w14:paraId="253536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 曾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其所不能     开卷有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 w14:paraId="5484A2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C. 斟酌损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 xml:space="preserve">益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精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求精 </w:t>
      </w:r>
    </w:p>
    <w:p w14:paraId="7E1663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益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慕圣贤之道     满招损，谦受</w:t>
      </w:r>
      <w:r>
        <w:rPr>
          <w:rFonts w:hint="eastAsia"/>
          <w:color w:val="000000" w:themeColor="text1"/>
          <w:em w:val="dot"/>
          <w14:textFill>
            <w14:solidFill>
              <w14:schemeClr w14:val="tx1"/>
            </w14:solidFill>
          </w14:textFill>
        </w:rPr>
        <w:t>益</w:t>
      </w:r>
    </w:p>
    <w:p w14:paraId="214C7796">
      <w:pPr>
        <w:spacing w:line="4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15.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对“莲之爱，同予者何人”一句的理解，最恰当的一项是（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 w14:paraId="225F5723">
      <w:pPr>
        <w:spacing w:line="46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 表达作者对莲花的偏爱，认为无人能与其审美一致。</w:t>
      </w:r>
    </w:p>
    <w:p w14:paraId="4C25366B">
      <w:pPr>
        <w:spacing w:line="46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B. 感叹世人多爱牡丹、菊花，唯独自己钟情于莲的君子品格。</w:t>
      </w:r>
    </w:p>
    <w:p w14:paraId="4E7466E1">
      <w:pPr>
        <w:spacing w:line="46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C. 暗示当时社会缺乏像莲一样高洁的志同道合者。</w:t>
      </w:r>
    </w:p>
    <w:p w14:paraId="2FE27F1C">
      <w:pPr>
        <w:spacing w:line="460" w:lineRule="exac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D. 通过反问强调莲的独特魅力，引发读者共鸣。</w:t>
      </w:r>
    </w:p>
    <w:p w14:paraId="1F5D0B6A">
      <w:pPr>
        <w:spacing w:line="460" w:lineRule="exact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16. 根据《爱莲说》及下面的材料，在后面语段中的横线上填写恰当的内容。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(4分)</w:t>
      </w:r>
    </w:p>
    <w:p w14:paraId="6D8BBBA0">
      <w:pPr>
        <w:spacing w:line="4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材料一</w:t>
      </w:r>
    </w:p>
    <w:p w14:paraId="649EC38D">
      <w:pPr>
        <w:spacing w:line="460" w:lineRule="exact"/>
        <w:ind w:firstLine="630" w:firstLineChars="300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兰之猗猗，扬扬其香。不采而佩，于兰何伤？</w:t>
      </w:r>
    </w:p>
    <w:p w14:paraId="5A9411F7">
      <w:pPr>
        <w:spacing w:line="460" w:lineRule="exact"/>
        <w:ind w:firstLine="5880" w:firstLineChars="28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取材于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韩愈《幽兰操》）</w:t>
      </w:r>
    </w:p>
    <w:p w14:paraId="2E5D13A8">
      <w:pPr>
        <w:spacing w:line="4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材料二</w:t>
      </w:r>
    </w:p>
    <w:p w14:paraId="55C3C444">
      <w:pPr>
        <w:spacing w:line="460" w:lineRule="exact"/>
        <w:ind w:firstLine="630" w:firstLineChars="300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咬定青山不放松，立根原在破岩中。千磨万击还坚劲，任尔东西南北风。</w:t>
      </w:r>
    </w:p>
    <w:p w14:paraId="5EFD3347">
      <w:pPr>
        <w:spacing w:line="460" w:lineRule="exact"/>
        <w:ind w:firstLine="5880" w:firstLineChars="28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取材于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郑燮《竹石》）</w:t>
      </w:r>
    </w:p>
    <w:p w14:paraId="5FA94C28">
      <w:pPr>
        <w:spacing w:line="460" w:lineRule="exact"/>
        <w:ind w:firstLine="420" w:firstLineChars="200"/>
        <w:rPr>
          <w:rFonts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周敦颐以莲喻君子，韩愈以兰喻君子，郑燮则以竹喻君子。三者虽同属“托物言志”，但寓意各有侧重：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莲“出淤泥而不染”，象征君子</w:t>
      </w:r>
      <w:r>
        <w:rPr>
          <w:rFonts w:hint="eastAsia" w:asciiTheme="minorEastAsia" w:hAnsiTheme="minorEastAsia" w:cstheme="minor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① 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的品格；兰“不采而佩，于兰何伤”，体现君子淡泊自持、不因外物贬损自身价值的境界；竹“千磨万击还坚劲”，彰显君子</w:t>
      </w:r>
      <w:r>
        <w:rPr>
          <w:rFonts w:hint="eastAsia" w:asciiTheme="minorEastAsia" w:hAnsiTheme="minorEastAsia" w:cstheme="minor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② 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的精神。</w:t>
      </w:r>
    </w:p>
    <w:p w14:paraId="02F04CFB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7AEFB42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66E3AABB">
      <w:pPr>
        <w:spacing w:line="380" w:lineRule="exact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(三)(共8分)</w:t>
      </w:r>
      <w:bookmarkStart w:id="25" w:name="_GoBack"/>
      <w:bookmarkEnd w:id="25"/>
    </w:p>
    <w:p w14:paraId="51C92B09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14.答案: A</w:t>
      </w:r>
    </w:p>
    <w:p w14:paraId="5FBA03F7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(2分)</w:t>
      </w:r>
    </w:p>
    <w:p w14:paraId="4E234857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15. 答案: C</w:t>
      </w:r>
    </w:p>
    <w:p w14:paraId="2AE4443A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(2分)</w:t>
      </w:r>
    </w:p>
    <w:p w14:paraId="167CDB06">
      <w:pPr>
        <w:spacing w:line="380" w:lineRule="exact"/>
        <w:ind w:firstLine="420" w:firstLineChars="200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 xml:space="preserve">16. 答案示例: </w:t>
      </w:r>
      <w:r>
        <w:rPr>
          <w:color w:val="auto"/>
        </w:rPr>
        <w:t>① 洁身自好、不同流合污</w:t>
      </w:r>
      <w:r>
        <w:rPr>
          <w:rFonts w:hint="eastAsia"/>
          <w:color w:val="auto"/>
        </w:rPr>
        <w:t xml:space="preserve">  </w:t>
      </w:r>
      <w:r>
        <w:rPr>
          <w:color w:val="auto"/>
        </w:rPr>
        <w:t>② 坚韧不屈、坚守节操</w:t>
      </w:r>
    </w:p>
    <w:p w14:paraId="04013D24">
      <w:pPr>
        <w:spacing w:line="380" w:lineRule="exact"/>
        <w:ind w:firstLine="420" w:firstLineChars="200"/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楷体" w:hAnsi="楷体" w:eastAsia="楷体"/>
          <w:color w:val="auto"/>
          <w:szCs w:val="21"/>
        </w:rPr>
        <w:t>(共4分。共2空，每空2分)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楷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3379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67800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67800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365BB8"/>
    <w:multiLevelType w:val="singleLevel"/>
    <w:tmpl w:val="F2365BB8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C4F62"/>
    <w:rsid w:val="04EC37C3"/>
    <w:rsid w:val="0AB4001B"/>
    <w:rsid w:val="0BBA0B5B"/>
    <w:rsid w:val="120B52B6"/>
    <w:rsid w:val="153144BB"/>
    <w:rsid w:val="1B0C5FD9"/>
    <w:rsid w:val="1F8C0C54"/>
    <w:rsid w:val="22A15BF1"/>
    <w:rsid w:val="29E87819"/>
    <w:rsid w:val="2A585648"/>
    <w:rsid w:val="2AAA0687"/>
    <w:rsid w:val="2F324D29"/>
    <w:rsid w:val="305F6960"/>
    <w:rsid w:val="3F3D745E"/>
    <w:rsid w:val="3FD11DB9"/>
    <w:rsid w:val="41587604"/>
    <w:rsid w:val="59590F80"/>
    <w:rsid w:val="5B123741"/>
    <w:rsid w:val="5C0E25BC"/>
    <w:rsid w:val="5D274A19"/>
    <w:rsid w:val="5E820C81"/>
    <w:rsid w:val="64212F8D"/>
    <w:rsid w:val="666C4F62"/>
    <w:rsid w:val="69D27582"/>
    <w:rsid w:val="6A396DCD"/>
    <w:rsid w:val="6B603ACB"/>
    <w:rsid w:val="7420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88" w:lineRule="auto"/>
    </w:pPr>
    <w:rPr>
      <w:rFonts w:ascii="宋体"/>
      <w:bCs/>
      <w:color w:val="FF0000"/>
    </w:r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/>
      <w:kern w:val="0"/>
      <w:sz w:val="20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unhideWhenUsed/>
    <w:uiPriority w:val="99"/>
    <w:rPr>
      <w:color w:val="1E50A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2025-06-05T06:48:00Z</dcterms:created>
  <dc:creator>开满鲜花的树</dc:creator>
  <cp:lastModifiedBy>开满鲜花的树</cp:lastModifiedBy>
  <dcterms:modified xsi:type="dcterms:W3CDTF">2025-06-05T10:14:39Z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C489B9C421A242D3A091B9AFBC710A2D_11</vt:lpwstr>
  </property>
  <property fmtid="{D5CDD505-2E9C-101B-9397-08002B2CF9AE}" pid="4" name="KSOTemplateDocerSaveRecord">
    <vt:lpwstr>eyJoZGlkIjoiYzc1ZTRiOTQzMDM5NTZmNWNlYmY3Y2UyNWFhMmZiMzciLCJ1c2VySWQiOiI4NDkyMTUxNTQifQ==</vt:lpwstr>
  </property>
</Properties>
</file>