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2025中考二模诗歌鉴赏汇编</w:t>
      </w:r>
    </w:p>
    <w:p w14:paraId="70B39CB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5C0BA6B">
      <w:pPr>
        <w:spacing w:line="276" w:lineRule="auto"/>
        <w:rPr>
          <w:rFonts w:ascii="黑体" w:hAnsi="黑体" w:eastAsia="黑体"/>
          <w:color w:val="auto"/>
          <w:sz w:val="21"/>
          <w:szCs w:val="21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（二）阅读《望岳》《春望》，完成11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val="en-US" w:eastAsia="zh-CN"/>
        </w:rPr>
        <w:t>-</w:t>
      </w:r>
      <w:r>
        <w:rPr>
          <w:rFonts w:ascii="黑体" w:hAnsi="黑体" w:eastAsia="黑体"/>
          <w:color w:val="auto"/>
          <w:sz w:val="21"/>
          <w:szCs w:val="21"/>
          <w:highlight w:val="none"/>
        </w:rPr>
        <w:t>1</w:t>
      </w:r>
      <w:r>
        <w:rPr>
          <w:rFonts w:hint="eastAsia" w:ascii="黑体" w:hAnsi="黑体" w:eastAsia="黑体"/>
          <w:color w:val="auto"/>
          <w:sz w:val="21"/>
          <w:szCs w:val="21"/>
        </w:rPr>
        <w:t>2题。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（共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6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分）</w:t>
      </w:r>
    </w:p>
    <w:p w14:paraId="65F3117A">
      <w:pPr>
        <w:spacing w:line="360" w:lineRule="exact"/>
        <w:jc w:val="center"/>
        <w:rPr>
          <w:rFonts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望岳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vertAlign w:val="superscript"/>
        </w:rPr>
        <w:t>①</w:t>
      </w:r>
    </w:p>
    <w:p w14:paraId="282975E9">
      <w:pPr>
        <w:spacing w:line="360" w:lineRule="exact"/>
        <w:jc w:val="center"/>
        <w:rPr>
          <w:rFonts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杜甫</w:t>
      </w:r>
    </w:p>
    <w:p w14:paraId="7A85506C">
      <w:pPr>
        <w:spacing w:line="360" w:lineRule="exact"/>
        <w:jc w:val="center"/>
        <w:rPr>
          <w:rFonts w:ascii="楷体" w:hAnsi="楷体" w:eastAsia="楷体" w:cs="楷体"/>
          <w:color w:val="auto"/>
          <w:sz w:val="21"/>
          <w:szCs w:val="21"/>
          <w:highlight w:val="none"/>
          <w:u w:val="single"/>
        </w:rPr>
      </w:pPr>
      <w:r>
        <w:rPr>
          <w:rFonts w:hint="eastAsia" w:ascii="楷体" w:hAnsi="楷体" w:eastAsia="楷体" w:cs="楷体"/>
          <w:color w:val="auto"/>
          <w:sz w:val="21"/>
          <w:szCs w:val="21"/>
          <w:highlight w:val="none"/>
        </w:rPr>
        <w:t>岱宗夫如何？</w:t>
      </w:r>
      <w:r>
        <w:rPr>
          <w:rFonts w:hint="eastAsia" w:ascii="楷体" w:hAnsi="楷体" w:eastAsia="楷体" w:cs="楷体"/>
          <w:color w:val="auto"/>
          <w:sz w:val="21"/>
          <w:szCs w:val="21"/>
          <w:highlight w:val="none"/>
          <w:u w:val="single"/>
        </w:rPr>
        <w:t>齐鲁青未了</w:t>
      </w:r>
      <w:r>
        <w:rPr>
          <w:rFonts w:hint="eastAsia" w:ascii="楷体" w:hAnsi="楷体" w:eastAsia="楷体" w:cs="楷体"/>
          <w:color w:val="auto"/>
          <w:sz w:val="21"/>
          <w:szCs w:val="21"/>
          <w:highlight w:val="none"/>
        </w:rPr>
        <w:t>。</w:t>
      </w:r>
    </w:p>
    <w:p w14:paraId="1B37F2F3">
      <w:pPr>
        <w:spacing w:line="360" w:lineRule="exact"/>
        <w:jc w:val="center"/>
        <w:rPr>
          <w:rFonts w:ascii="楷体" w:hAnsi="楷体" w:eastAsia="楷体" w:cs="楷体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1"/>
          <w:szCs w:val="21"/>
          <w:highlight w:val="none"/>
        </w:rPr>
        <w:t>造化钟神秀，阴阳割昏晓。</w:t>
      </w:r>
    </w:p>
    <w:p w14:paraId="74B1C9B1">
      <w:pPr>
        <w:spacing w:line="360" w:lineRule="exact"/>
        <w:jc w:val="center"/>
        <w:rPr>
          <w:rFonts w:ascii="楷体" w:hAnsi="楷体" w:eastAsia="楷体" w:cs="楷体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1"/>
          <w:szCs w:val="21"/>
          <w:highlight w:val="none"/>
        </w:rPr>
        <w:t>荡胸生曾云，决眦入归鸟。</w:t>
      </w:r>
    </w:p>
    <w:p w14:paraId="6FC2694E">
      <w:pPr>
        <w:spacing w:line="360" w:lineRule="exact"/>
        <w:jc w:val="center"/>
        <w:rPr>
          <w:rFonts w:ascii="楷体" w:hAnsi="楷体" w:eastAsia="楷体" w:cs="楷体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1"/>
          <w:szCs w:val="21"/>
          <w:highlight w:val="none"/>
        </w:rPr>
        <w:t>会当凌绝顶，一览众山小。</w:t>
      </w:r>
    </w:p>
    <w:p w14:paraId="2C2352C2">
      <w:pPr>
        <w:spacing w:line="360" w:lineRule="exact"/>
        <w:ind w:left="480" w:hanging="420" w:hangingChars="200"/>
        <w:jc w:val="center"/>
        <w:rPr>
          <w:rFonts w:ascii="黑体" w:hAnsi="黑体" w:eastAsia="黑体" w:cstheme="minorEastAsia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theme="minorEastAsia"/>
          <w:color w:val="auto"/>
          <w:sz w:val="21"/>
          <w:szCs w:val="21"/>
          <w:highlight w:val="none"/>
        </w:rPr>
        <w:t>春望</w:t>
      </w:r>
      <w:r>
        <w:rPr>
          <w:rFonts w:hint="eastAsia" w:ascii="黑体" w:hAnsi="黑体" w:eastAsia="黑体" w:cstheme="minorEastAsia"/>
          <w:color w:val="auto"/>
          <w:sz w:val="21"/>
          <w:szCs w:val="21"/>
          <w:highlight w:val="none"/>
          <w:vertAlign w:val="superscript"/>
        </w:rPr>
        <w:t>②</w:t>
      </w:r>
    </w:p>
    <w:p w14:paraId="1E09655E">
      <w:pPr>
        <w:spacing w:line="360" w:lineRule="exact"/>
        <w:ind w:left="480" w:hanging="420" w:hangingChars="200"/>
        <w:jc w:val="center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杜甫</w:t>
      </w:r>
    </w:p>
    <w:p w14:paraId="28187ECC">
      <w:pPr>
        <w:spacing w:line="360" w:lineRule="exact"/>
        <w:ind w:left="480" w:hanging="420" w:hangingChars="200"/>
        <w:jc w:val="center"/>
        <w:rPr>
          <w:rFonts w:ascii="楷体" w:hAnsi="楷体" w:eastAsia="楷体" w:cstheme="minorEastAsia"/>
          <w:color w:val="auto"/>
          <w:sz w:val="21"/>
          <w:szCs w:val="21"/>
        </w:rPr>
      </w:pPr>
      <w:r>
        <w:rPr>
          <w:rFonts w:hint="eastAsia" w:ascii="楷体" w:hAnsi="楷体" w:eastAsia="楷体" w:cstheme="minorEastAsia"/>
          <w:color w:val="auto"/>
          <w:sz w:val="21"/>
          <w:szCs w:val="21"/>
        </w:rPr>
        <w:t>国破山河在，</w:t>
      </w:r>
      <w:r>
        <w:rPr>
          <w:rFonts w:hint="eastAsia" w:ascii="楷体" w:hAnsi="楷体" w:eastAsia="楷体" w:cstheme="minorEastAsia"/>
          <w:color w:val="auto"/>
          <w:sz w:val="21"/>
          <w:szCs w:val="21"/>
          <w:u w:val="single"/>
        </w:rPr>
        <w:t>城春草木深</w:t>
      </w:r>
      <w:r>
        <w:rPr>
          <w:rFonts w:hint="eastAsia" w:ascii="楷体" w:hAnsi="楷体" w:eastAsia="楷体" w:cstheme="minorEastAsia"/>
          <w:color w:val="auto"/>
          <w:sz w:val="21"/>
          <w:szCs w:val="21"/>
        </w:rPr>
        <w:t>。</w:t>
      </w:r>
    </w:p>
    <w:p w14:paraId="6D64AFDC">
      <w:pPr>
        <w:spacing w:line="360" w:lineRule="exact"/>
        <w:ind w:left="480" w:hanging="420" w:hangingChars="200"/>
        <w:jc w:val="center"/>
        <w:rPr>
          <w:rFonts w:ascii="楷体" w:hAnsi="楷体" w:eastAsia="楷体" w:cstheme="minorEastAsia"/>
          <w:color w:val="auto"/>
          <w:sz w:val="21"/>
          <w:szCs w:val="21"/>
        </w:rPr>
      </w:pPr>
      <w:r>
        <w:rPr>
          <w:rFonts w:hint="eastAsia" w:ascii="楷体" w:hAnsi="楷体" w:eastAsia="楷体" w:cstheme="minorEastAsia"/>
          <w:color w:val="auto"/>
          <w:sz w:val="21"/>
          <w:szCs w:val="21"/>
        </w:rPr>
        <w:t>感时花溅泪，恨别鸟惊心。</w:t>
      </w:r>
    </w:p>
    <w:p w14:paraId="4BF93A65">
      <w:pPr>
        <w:spacing w:line="360" w:lineRule="exact"/>
        <w:ind w:left="480" w:hanging="420" w:hangingChars="200"/>
        <w:jc w:val="center"/>
        <w:rPr>
          <w:rFonts w:ascii="楷体" w:hAnsi="楷体" w:eastAsia="楷体" w:cstheme="minorEastAsia"/>
          <w:color w:val="auto"/>
          <w:sz w:val="21"/>
          <w:szCs w:val="21"/>
        </w:rPr>
      </w:pPr>
      <w:r>
        <w:rPr>
          <w:rFonts w:hint="eastAsia" w:ascii="楷体" w:hAnsi="楷体" w:eastAsia="楷体" w:cstheme="minorEastAsia"/>
          <w:color w:val="auto"/>
          <w:sz w:val="21"/>
          <w:szCs w:val="21"/>
        </w:rPr>
        <w:t>烽火连三月，家书抵万金。</w:t>
      </w:r>
    </w:p>
    <w:p w14:paraId="74619211">
      <w:pPr>
        <w:spacing w:line="360" w:lineRule="exact"/>
        <w:jc w:val="center"/>
        <w:rPr>
          <w:rFonts w:ascii="楷体" w:hAnsi="楷体" w:eastAsia="楷体" w:cstheme="minorEastAsia"/>
          <w:color w:val="auto"/>
          <w:sz w:val="21"/>
          <w:szCs w:val="21"/>
        </w:rPr>
      </w:pPr>
      <w:r>
        <w:rPr>
          <w:rFonts w:hint="eastAsia" w:ascii="楷体" w:hAnsi="楷体" w:eastAsia="楷体" w:cstheme="minorEastAsia"/>
          <w:color w:val="auto"/>
          <w:sz w:val="21"/>
          <w:szCs w:val="21"/>
        </w:rPr>
        <w:t>白头搔更短，浑欲不胜簪。</w:t>
      </w:r>
    </w:p>
    <w:p w14:paraId="62F776FA">
      <w:pPr>
        <w:spacing w:line="360" w:lineRule="exact"/>
        <w:rPr>
          <w:color w:val="auto"/>
          <w:sz w:val="21"/>
          <w:szCs w:val="21"/>
          <w:u w:val="single"/>
        </w:rPr>
      </w:pPr>
      <w:r>
        <w:rPr>
          <w:rFonts w:hint="eastAsia"/>
          <w:color w:val="auto"/>
          <w:sz w:val="21"/>
          <w:szCs w:val="21"/>
          <w:u w:val="single"/>
        </w:rPr>
        <w:t xml:space="preserve">                </w:t>
      </w:r>
    </w:p>
    <w:p w14:paraId="6DF8ACDC">
      <w:pPr>
        <w:spacing w:line="360" w:lineRule="exact"/>
        <w:ind w:left="420" w:hanging="420" w:hangingChars="200"/>
        <w:rPr>
          <w:rFonts w:asciiTheme="minorEastAsia" w:hAnsi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注：①公元736年，二十四岁的诗人开始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</w:rPr>
        <w:t>漫游。本诗写于诗人北游齐、赵时。②公元756年，安禄山发动叛乱。次年七月，诗人投奔肃宗途中被俘，被押至长安。本诗写于此时。</w:t>
      </w:r>
    </w:p>
    <w:p w14:paraId="75E796B9">
      <w:pPr>
        <w:spacing w:line="360" w:lineRule="exact"/>
        <w:rPr>
          <w:rFonts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11. 根据你的理解，在下面横线上填写恰当的内容。（</w:t>
      </w:r>
      <w:r>
        <w:rPr>
          <w:rFonts w:hint="eastAsia" w:asciiTheme="minorEastAsia" w:hAnsiTheme="minorEastAsia" w:eastAsiaTheme="minorEastAsia" w:cstheme="minorEastAsia"/>
          <w:color w:val="auto"/>
          <w:spacing w:val="20"/>
          <w:sz w:val="21"/>
          <w:szCs w:val="21"/>
          <w:highlight w:val="none"/>
        </w:rPr>
        <w:t>2分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）</w:t>
      </w:r>
    </w:p>
    <w:p w14:paraId="03B28029">
      <w:pPr>
        <w:spacing w:line="360" w:lineRule="exact"/>
        <w:ind w:firstLine="420" w:firstLineChars="200"/>
        <w:rPr>
          <w:rFonts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《望岳》以“望”贯穿全篇。诗人远望泰山，视线推近，借“钟”“割”两字表现泰山的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u w:val="single"/>
        </w:rPr>
        <w:t xml:space="preserve"> ①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；再望向山中生起的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层云，感到心胸激荡；最后两句写由望岳而产生登岳的意愿，表达了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u w:val="single"/>
        </w:rPr>
        <w:t xml:space="preserve"> ②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</w:p>
    <w:p w14:paraId="482E9C68">
      <w:pPr>
        <w:spacing w:line="360" w:lineRule="exact"/>
        <w:ind w:left="480" w:hanging="420" w:hangingChars="200"/>
        <w:jc w:val="left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12.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两首诗都写诗人望中所见。结合注释，就两首诗中的画线句分别说说诗人望见了什么，产生了怎样的情感。（</w:t>
      </w:r>
      <w:r>
        <w:rPr>
          <w:rFonts w:asciiTheme="minorEastAsia" w:hAnsiTheme="minorEastAsia" w:cstheme="minorEastAsia"/>
          <w:color w:val="auto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分）</w:t>
      </w:r>
    </w:p>
    <w:p w14:paraId="68473D1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044DD093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</w:rPr>
        <w:t>（二）（共</w:t>
      </w:r>
      <w:r>
        <w:rPr>
          <w:rFonts w:hint="eastAsia"/>
          <w:color w:val="auto"/>
          <w:sz w:val="21"/>
          <w:szCs w:val="21"/>
          <w:highlight w:val="none"/>
        </w:rPr>
        <w:t>6</w:t>
      </w:r>
      <w:r>
        <w:rPr>
          <w:color w:val="auto"/>
          <w:sz w:val="21"/>
          <w:szCs w:val="21"/>
          <w:highlight w:val="none"/>
        </w:rPr>
        <w:t>分）</w:t>
      </w:r>
    </w:p>
    <w:p w14:paraId="5FD47AA2">
      <w:pPr>
        <w:spacing w:line="360" w:lineRule="exact"/>
        <w:rPr>
          <w:rFonts w:hint="eastAsia"/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11.答案示例</w:t>
      </w:r>
      <w:r>
        <w:rPr>
          <w:rFonts w:hint="eastAsia"/>
          <w:color w:val="auto"/>
          <w:sz w:val="21"/>
          <w:szCs w:val="21"/>
          <w:highlight w:val="none"/>
        </w:rPr>
        <w:t>：</w:t>
      </w:r>
    </w:p>
    <w:p w14:paraId="1BBF99B2">
      <w:pPr>
        <w:spacing w:line="360" w:lineRule="exact"/>
        <w:ind w:firstLine="735" w:firstLineChars="350"/>
        <w:rPr>
          <w:rFonts w:asciiTheme="minorEastAsia" w:hAnsi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</w:rPr>
        <w:t xml:space="preserve">①雄奇   </w:t>
      </w:r>
      <w:r>
        <w:rPr>
          <w:rFonts w:asciiTheme="minorEastAsia" w:hAnsiTheme="minorEastAsia" w:cstheme="minorEastAsia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</w:rPr>
        <w:t>②（敢于攀登顶峰）雄心壮志</w:t>
      </w:r>
    </w:p>
    <w:p w14:paraId="6E0D2655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（共2分）</w:t>
      </w:r>
    </w:p>
    <w:p w14:paraId="1481491E">
      <w:pPr>
        <w:numPr>
          <w:ilvl w:val="0"/>
          <w:numId w:val="1"/>
        </w:numPr>
        <w:spacing w:line="360" w:lineRule="exact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答案示例：</w:t>
      </w:r>
    </w:p>
    <w:p w14:paraId="28187581">
      <w:pPr>
        <w:numPr>
          <w:ilvl w:val="0"/>
          <w:numId w:val="0"/>
        </w:numPr>
        <w:spacing w:line="360" w:lineRule="exact"/>
        <w:ind w:left="479" w:leftChars="228" w:firstLine="630" w:firstLineChars="3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《望岳》画线句：青年诗人漫游时，远望横跨齐鲁的泰山，青色峰峦连绵不断，表达了对泰山的惊叹、仰慕之情。《春望》画线句：被困长安的诗人，望见春日的长安在战火中残破不堪，乱草丛生，表达了忧国伤时之情。</w:t>
      </w:r>
    </w:p>
    <w:p w14:paraId="0C1E30BD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4</w:t>
      </w:r>
      <w:r>
        <w:rPr>
          <w:rFonts w:hint="eastAsia"/>
          <w:color w:val="auto"/>
          <w:sz w:val="21"/>
          <w:szCs w:val="21"/>
          <w:highlight w:val="none"/>
        </w:rPr>
        <w:t>分）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1888BA05">
      <w:pPr>
        <w:adjustRightInd w:val="0"/>
        <w:snapToGrid w:val="0"/>
        <w:spacing w:line="360" w:lineRule="auto"/>
        <w:rPr>
          <w:rFonts w:hint="eastAsia" w:ascii="宋体" w:hAnsi="宋体"/>
          <w:color w:val="auto"/>
        </w:rPr>
      </w:pPr>
      <w:r>
        <w:rPr>
          <w:rFonts w:hint="eastAsia" w:ascii="黑体" w:hAnsi="黑体" w:eastAsia="黑体" w:cs="宋体"/>
          <w:color w:val="auto"/>
          <w:szCs w:val="21"/>
        </w:rPr>
        <w:t>（二）阅读《</w:t>
      </w:r>
      <w:r>
        <w:rPr>
          <w:rFonts w:hint="eastAsia" w:ascii="黑体" w:hAnsi="黑体" w:eastAsia="黑体"/>
          <w:color w:val="auto"/>
        </w:rPr>
        <w:t>浣溪沙</w:t>
      </w:r>
      <w:r>
        <w:rPr>
          <w:rFonts w:hint="eastAsia" w:ascii="黑体" w:hAnsi="黑体" w:eastAsia="黑体" w:cs="宋体"/>
          <w:color w:val="auto"/>
          <w:szCs w:val="21"/>
        </w:rPr>
        <w:t>》，完成</w:t>
      </w:r>
      <w:r>
        <w:rPr>
          <w:rFonts w:eastAsia="黑体"/>
          <w:color w:val="auto"/>
          <w:szCs w:val="21"/>
        </w:rPr>
        <w:t>11</w:t>
      </w:r>
      <w:r>
        <w:rPr>
          <w:rFonts w:ascii="黑体" w:hAnsi="黑体" w:eastAsia="黑体" w:cs="宋体"/>
          <w:color w:val="auto"/>
          <w:szCs w:val="21"/>
        </w:rPr>
        <w:t>-</w:t>
      </w:r>
      <w:r>
        <w:rPr>
          <w:rFonts w:eastAsia="黑体"/>
          <w:color w:val="auto"/>
          <w:szCs w:val="21"/>
        </w:rPr>
        <w:t>12</w:t>
      </w:r>
      <w:r>
        <w:rPr>
          <w:rFonts w:hint="eastAsia" w:ascii="黑体" w:hAnsi="黑体" w:eastAsia="黑体" w:cs="宋体"/>
          <w:color w:val="auto"/>
          <w:szCs w:val="21"/>
        </w:rPr>
        <w:t>题。</w:t>
      </w:r>
      <w:r>
        <w:rPr>
          <w:rFonts w:hint="eastAsia" w:ascii="宋体" w:hAnsi="宋体" w:cs="宋体"/>
          <w:bCs/>
          <w:color w:val="auto"/>
          <w:szCs w:val="21"/>
        </w:rPr>
        <w:t>（共</w:t>
      </w:r>
      <w:r>
        <w:rPr>
          <w:bCs/>
          <w:color w:val="auto"/>
          <w:szCs w:val="21"/>
        </w:rPr>
        <w:t>5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50551EC4"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color w:val="auto"/>
        </w:rPr>
      </w:pPr>
      <w:r>
        <w:rPr>
          <w:rFonts w:hint="eastAsia" w:ascii="宋体" w:hAnsi="宋体"/>
          <w:color w:val="auto"/>
        </w:rPr>
        <w:t xml:space="preserve"> </w:t>
      </w:r>
      <w:r>
        <w:rPr>
          <w:rFonts w:hint="eastAsia" w:ascii="黑体" w:hAnsi="黑体" w:eastAsia="黑体"/>
          <w:color w:val="auto"/>
        </w:rPr>
        <w:t>浣溪沙</w:t>
      </w:r>
    </w:p>
    <w:p w14:paraId="6C8A33F2">
      <w:pPr>
        <w:adjustRightInd w:val="0"/>
        <w:snapToGrid w:val="0"/>
        <w:spacing w:line="360" w:lineRule="auto"/>
        <w:jc w:val="center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晏殊</w:t>
      </w:r>
    </w:p>
    <w:p w14:paraId="0CF7B697">
      <w:pPr>
        <w:adjustRightInd w:val="0"/>
        <w:snapToGrid w:val="0"/>
        <w:spacing w:line="360" w:lineRule="auto"/>
        <w:jc w:val="center"/>
        <w:rPr>
          <w:rFonts w:hint="eastAsia" w:ascii="楷体" w:hAnsi="楷体" w:eastAsia="楷体"/>
          <w:color w:val="auto"/>
        </w:rPr>
      </w:pPr>
      <w:r>
        <w:rPr>
          <w:rFonts w:hint="eastAsia" w:ascii="楷体" w:hAnsi="楷体" w:eastAsia="楷体"/>
          <w:color w:val="auto"/>
        </w:rPr>
        <w:t>一曲新词酒一杯，去年天气旧亭台。夕阳西下几时回？</w:t>
      </w:r>
    </w:p>
    <w:p w14:paraId="16247315">
      <w:pPr>
        <w:adjustRightInd w:val="0"/>
        <w:snapToGrid w:val="0"/>
        <w:spacing w:line="360" w:lineRule="auto"/>
        <w:jc w:val="center"/>
        <w:rPr>
          <w:rFonts w:hint="eastAsia" w:ascii="宋体" w:hAnsi="宋体"/>
          <w:color w:val="auto"/>
        </w:rPr>
      </w:pPr>
      <w:r>
        <w:rPr>
          <w:rFonts w:hint="eastAsia" w:ascii="楷体" w:hAnsi="楷体" w:eastAsia="楷体"/>
          <w:color w:val="auto"/>
        </w:rPr>
        <w:t>无可奈何花落去，似曾相识燕归来。小园香径独徘徊。</w:t>
      </w:r>
    </w:p>
    <w:p w14:paraId="0F5FB743">
      <w:pPr>
        <w:adjustRightInd w:val="0"/>
        <w:snapToGrid w:val="0"/>
        <w:spacing w:line="360" w:lineRule="auto"/>
        <w:rPr>
          <w:rFonts w:hint="eastAsia" w:ascii="宋体" w:hAnsi="宋体"/>
          <w:color w:val="auto"/>
        </w:rPr>
      </w:pPr>
    </w:p>
    <w:p w14:paraId="66063584">
      <w:pPr>
        <w:adjustRightInd w:val="0"/>
        <w:snapToGrid w:val="0"/>
        <w:spacing w:line="360" w:lineRule="auto"/>
        <w:ind w:left="420" w:hanging="420" w:hangingChars="200"/>
        <w:rPr>
          <w:rFonts w:hint="eastAsia" w:ascii="宋体" w:hAnsi="宋体" w:cs="宋体"/>
          <w:bCs/>
          <w:color w:val="auto"/>
          <w:szCs w:val="21"/>
        </w:rPr>
      </w:pPr>
      <w:r>
        <w:rPr>
          <w:color w:val="auto"/>
        </w:rPr>
        <w:t>11．</w:t>
      </w:r>
      <w:r>
        <w:rPr>
          <w:rFonts w:hint="eastAsia" w:ascii="宋体" w:hAnsi="宋体"/>
          <w:color w:val="auto"/>
        </w:rPr>
        <w:t>本词的开头写词人</w:t>
      </w:r>
      <w:r>
        <w:rPr>
          <w:rFonts w:hint="eastAsia" w:ascii="宋体" w:hAnsi="宋体"/>
          <w:color w:val="auto"/>
          <w:szCs w:val="21"/>
          <w:u w:val="single"/>
        </w:rPr>
        <w:t xml:space="preserve">   ①   </w:t>
      </w:r>
      <w:r>
        <w:rPr>
          <w:rFonts w:hint="eastAsia" w:ascii="宋体" w:hAnsi="宋体"/>
          <w:color w:val="auto"/>
        </w:rPr>
        <w:t>，后看到“</w:t>
      </w:r>
      <w:r>
        <w:rPr>
          <w:rFonts w:hint="eastAsia" w:ascii="宋体" w:hAnsi="宋体"/>
          <w:color w:val="auto"/>
          <w:szCs w:val="21"/>
          <w:u w:val="single"/>
        </w:rPr>
        <w:t xml:space="preserve">   ②   </w:t>
      </w:r>
      <w:r>
        <w:rPr>
          <w:rFonts w:hint="eastAsia" w:ascii="宋体" w:hAnsi="宋体"/>
          <w:color w:val="auto"/>
        </w:rPr>
        <w:t>”、花落、燕归这些自然景象，生发无限感慨，结尾用一个“</w:t>
      </w:r>
      <w:r>
        <w:rPr>
          <w:rFonts w:hint="eastAsia" w:ascii="宋体" w:hAnsi="宋体"/>
          <w:color w:val="auto"/>
          <w:szCs w:val="21"/>
          <w:u w:val="single"/>
        </w:rPr>
        <w:t xml:space="preserve">   ③   </w:t>
      </w:r>
      <w:r>
        <w:rPr>
          <w:rFonts w:hint="eastAsia" w:ascii="宋体" w:hAnsi="宋体"/>
          <w:color w:val="auto"/>
        </w:rPr>
        <w:t>”字流露出淡淡的哀愁。</w:t>
      </w:r>
      <w:r>
        <w:rPr>
          <w:rFonts w:hint="eastAsia"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3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132B800F">
      <w:pPr>
        <w:adjustRightInd w:val="0"/>
        <w:snapToGrid w:val="0"/>
        <w:spacing w:line="360" w:lineRule="auto"/>
        <w:ind w:left="420" w:hanging="420" w:hangingChars="200"/>
        <w:rPr>
          <w:rFonts w:hint="eastAsia" w:ascii="宋体" w:hAnsi="宋体" w:cs="宋体"/>
          <w:bCs/>
          <w:color w:val="auto"/>
          <w:szCs w:val="21"/>
        </w:rPr>
      </w:pPr>
      <w:r>
        <w:rPr>
          <w:color w:val="auto"/>
        </w:rPr>
        <w:t>12．</w:t>
      </w:r>
      <w:r>
        <w:rPr>
          <w:rFonts w:hint="eastAsia" w:ascii="宋体" w:hAnsi="宋体"/>
          <w:color w:val="auto"/>
        </w:rPr>
        <w:t>这首词运用“新”与“旧”、“去”与“来”两组对照词语来表达感情，请你选择一组加以赏析。</w:t>
      </w:r>
      <w:r>
        <w:rPr>
          <w:rFonts w:hint="eastAsia"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2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2C4AA4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CF801E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19C3D1DB">
      <w:pPr>
        <w:spacing w:line="220" w:lineRule="exact"/>
        <w:rPr>
          <w:rFonts w:ascii="黑体" w:hAnsi="黑体" w:eastAsia="黑体"/>
          <w:color w:val="auto"/>
          <w:lang w:val="zh-CN"/>
        </w:rPr>
      </w:pPr>
      <w:r>
        <w:rPr>
          <w:rFonts w:hint="eastAsia" w:ascii="黑体" w:hAnsi="黑体" w:eastAsia="黑体"/>
          <w:color w:val="auto"/>
          <w:lang w:val="zh-CN"/>
        </w:rPr>
        <w:t>（二）（共</w:t>
      </w:r>
      <w:r>
        <w:rPr>
          <w:rFonts w:ascii="黑体" w:hAnsi="黑体" w:eastAsia="黑体"/>
          <w:color w:val="auto"/>
          <w:lang w:val="zh-CN"/>
        </w:rPr>
        <w:t>5</w:t>
      </w:r>
      <w:r>
        <w:rPr>
          <w:rFonts w:hint="eastAsia" w:ascii="黑体" w:hAnsi="黑体" w:eastAsia="黑体"/>
          <w:color w:val="auto"/>
          <w:lang w:val="zh-CN"/>
        </w:rPr>
        <w:t>分）</w:t>
      </w:r>
    </w:p>
    <w:p w14:paraId="08568F1C">
      <w:pPr>
        <w:spacing w:line="220" w:lineRule="exact"/>
        <w:rPr>
          <w:rFonts w:ascii="黑体" w:hAnsi="黑体" w:eastAsia="黑体"/>
          <w:color w:val="auto"/>
          <w:lang w:val="zh-CN"/>
        </w:rPr>
      </w:pPr>
      <w:r>
        <w:rPr>
          <w:rFonts w:ascii="宋体" w:hAnsi="宋体"/>
          <w:color w:val="auto"/>
          <w:lang w:val="zh-CN"/>
        </w:rPr>
        <w:t>11</w:t>
      </w:r>
      <w:r>
        <w:rPr>
          <w:rFonts w:hint="eastAsia" w:ascii="宋体" w:hAnsi="宋体"/>
          <w:color w:val="auto"/>
          <w:lang w:val="zh-CN"/>
        </w:rPr>
        <w:t>．答案：</w:t>
      </w:r>
      <w:r>
        <w:rPr>
          <w:rFonts w:ascii="宋体" w:hAnsi="宋体" w:cs="宋体"/>
          <w:color w:val="auto"/>
        </w:rPr>
        <w:t xml:space="preserve"> </w:t>
      </w:r>
      <w:r>
        <w:rPr>
          <w:rFonts w:hint="eastAsia" w:ascii="宋体" w:hAnsi="宋体"/>
          <w:color w:val="auto"/>
          <w:lang w:val="zh-CN"/>
        </w:rPr>
        <w:t>①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对酒听歌 </w:t>
      </w:r>
      <w:r>
        <w:rPr>
          <w:rFonts w:ascii="宋体" w:hAnsi="宋体" w:cs="Arial"/>
          <w:color w:val="auto"/>
          <w:shd w:val="clear" w:color="auto" w:fill="FFFFFF"/>
        </w:rPr>
        <w:t xml:space="preserve">  </w:t>
      </w:r>
      <w:r>
        <w:rPr>
          <w:rFonts w:hint="eastAsia" w:ascii="宋体" w:hAnsi="宋体"/>
          <w:color w:val="auto"/>
          <w:lang w:val="zh-CN"/>
        </w:rPr>
        <w:t>②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夕阳西下 </w:t>
      </w:r>
      <w:r>
        <w:rPr>
          <w:rFonts w:ascii="宋体" w:hAnsi="宋体" w:cs="Arial"/>
          <w:color w:val="auto"/>
          <w:shd w:val="clear" w:color="auto" w:fill="FFFFFF"/>
        </w:rPr>
        <w:t xml:space="preserve"> </w:t>
      </w:r>
      <w:r>
        <w:rPr>
          <w:rFonts w:hint="eastAsia" w:ascii="宋体" w:hAnsi="宋体" w:cs="Arial"/>
          <w:color w:val="auto"/>
          <w:shd w:val="clear" w:color="auto" w:fill="FFFFFF"/>
        </w:rPr>
        <w:t xml:space="preserve"> </w:t>
      </w:r>
      <w:r>
        <w:rPr>
          <w:rFonts w:ascii="宋体" w:hAnsi="宋体" w:cs="Arial"/>
          <w:color w:val="auto"/>
          <w:shd w:val="clear" w:color="auto" w:fill="FFFFFF"/>
        </w:rPr>
        <w:t xml:space="preserve"> </w:t>
      </w:r>
      <w:r>
        <w:rPr>
          <w:rFonts w:hint="eastAsia" w:ascii="宋体" w:hAnsi="宋体"/>
          <w:color w:val="auto"/>
          <w:lang w:val="zh-CN"/>
        </w:rPr>
        <w:t>③</w:t>
      </w:r>
      <w:r>
        <w:rPr>
          <w:rFonts w:hint="eastAsia" w:ascii="宋体" w:hAnsi="宋体" w:cs="Arial"/>
          <w:color w:val="auto"/>
          <w:shd w:val="clear" w:color="auto" w:fill="FFFFFF"/>
        </w:rPr>
        <w:t>独</w:t>
      </w:r>
    </w:p>
    <w:p w14:paraId="7BBCE2C2">
      <w:pPr>
        <w:spacing w:line="220" w:lineRule="exact"/>
        <w:ind w:firstLine="210" w:firstLineChars="100"/>
        <w:rPr>
          <w:rFonts w:ascii="楷体" w:hAnsi="楷体" w:eastAsia="楷体"/>
          <w:color w:val="auto"/>
          <w:lang w:val="zh-CN"/>
        </w:rPr>
      </w:pPr>
      <w:r>
        <w:rPr>
          <w:rFonts w:hint="eastAsia" w:ascii="楷体" w:hAnsi="楷体" w:eastAsia="楷体"/>
          <w:color w:val="auto"/>
          <w:lang w:val="zh-CN"/>
        </w:rPr>
        <w:t>评分标准：共3分。每空1分。</w:t>
      </w:r>
    </w:p>
    <w:p w14:paraId="18543885">
      <w:pPr>
        <w:widowControl/>
        <w:spacing w:line="300" w:lineRule="exact"/>
        <w:ind w:left="1289" w:leftChars="14" w:hanging="1260" w:hangingChars="600"/>
        <w:jc w:val="left"/>
        <w:rPr>
          <w:rFonts w:ascii="宋体" w:hAnsi="宋体" w:cs="宋体"/>
          <w:color w:val="auto"/>
          <w:shd w:val="clear" w:color="auto" w:fill="FFFFFF"/>
        </w:rPr>
      </w:pPr>
      <w:r>
        <w:rPr>
          <w:rFonts w:ascii="宋体" w:hAnsi="宋体"/>
          <w:color w:val="auto"/>
          <w:lang w:val="zh-CN"/>
        </w:rPr>
        <w:t>12</w:t>
      </w:r>
      <w:r>
        <w:rPr>
          <w:rFonts w:hint="eastAsia" w:ascii="宋体" w:hAnsi="宋体"/>
          <w:color w:val="auto"/>
          <w:lang w:val="zh-CN"/>
        </w:rPr>
        <w:t>．</w:t>
      </w:r>
      <w:r>
        <w:rPr>
          <w:rFonts w:hint="eastAsia" w:ascii="宋体" w:hAnsi="宋体" w:cs="宋体"/>
          <w:color w:val="auto"/>
          <w:shd w:val="clear" w:color="auto" w:fill="FFFFFF"/>
        </w:rPr>
        <w:t>示例一：</w:t>
      </w:r>
      <w:r>
        <w:rPr>
          <w:rFonts w:ascii="宋体" w:hAnsi="宋体" w:cs="宋体"/>
          <w:color w:val="auto"/>
          <w:shd w:val="clear" w:color="auto" w:fill="FFFFFF"/>
        </w:rPr>
        <w:t>通过</w:t>
      </w:r>
      <w:r>
        <w:rPr>
          <w:rFonts w:hint="eastAsia" w:ascii="宋体" w:hAnsi="宋体" w:cs="宋体"/>
          <w:color w:val="auto"/>
          <w:shd w:val="clear" w:color="auto" w:fill="FFFFFF"/>
        </w:rPr>
        <w:t>“</w:t>
      </w:r>
      <w:r>
        <w:rPr>
          <w:rFonts w:ascii="宋体" w:hAnsi="宋体" w:cs="宋体"/>
          <w:color w:val="auto"/>
          <w:shd w:val="clear" w:color="auto" w:fill="FFFFFF"/>
        </w:rPr>
        <w:t>新</w:t>
      </w:r>
      <w:r>
        <w:rPr>
          <w:rFonts w:hint="eastAsia" w:ascii="宋体" w:hAnsi="宋体" w:cs="宋体"/>
          <w:color w:val="auto"/>
          <w:shd w:val="clear" w:color="auto" w:fill="FFFFFF"/>
        </w:rPr>
        <w:t>”</w:t>
      </w:r>
      <w:r>
        <w:rPr>
          <w:rFonts w:ascii="宋体" w:hAnsi="宋体" w:cs="宋体"/>
          <w:color w:val="auto"/>
          <w:shd w:val="clear" w:color="auto" w:fill="FFFFFF"/>
        </w:rPr>
        <w:t>与</w:t>
      </w:r>
      <w:r>
        <w:rPr>
          <w:rFonts w:hint="eastAsia" w:ascii="宋体" w:hAnsi="宋体" w:cs="宋体"/>
          <w:color w:val="auto"/>
          <w:shd w:val="clear" w:color="auto" w:fill="FFFFFF"/>
        </w:rPr>
        <w:t>“</w:t>
      </w:r>
      <w:r>
        <w:rPr>
          <w:rFonts w:ascii="宋体" w:hAnsi="宋体" w:cs="宋体"/>
          <w:color w:val="auto"/>
          <w:shd w:val="clear" w:color="auto" w:fill="FFFFFF"/>
        </w:rPr>
        <w:t>旧</w:t>
      </w:r>
      <w:r>
        <w:rPr>
          <w:rFonts w:hint="eastAsia" w:ascii="宋体" w:hAnsi="宋体" w:cs="宋体"/>
          <w:color w:val="auto"/>
          <w:shd w:val="clear" w:color="auto" w:fill="FFFFFF"/>
        </w:rPr>
        <w:t>”</w:t>
      </w:r>
      <w:r>
        <w:rPr>
          <w:rFonts w:ascii="宋体" w:hAnsi="宋体" w:cs="宋体"/>
          <w:color w:val="auto"/>
          <w:shd w:val="clear" w:color="auto" w:fill="FFFFFF"/>
        </w:rPr>
        <w:t>的对照，既点明当下</w:t>
      </w:r>
      <w:r>
        <w:rPr>
          <w:rFonts w:hint="eastAsia" w:ascii="宋体" w:hAnsi="宋体" w:cs="宋体"/>
          <w:color w:val="auto"/>
          <w:shd w:val="clear" w:color="auto" w:fill="FFFFFF"/>
        </w:rPr>
        <w:t>饮酒听歌</w:t>
      </w:r>
      <w:r>
        <w:rPr>
          <w:rFonts w:ascii="宋体" w:hAnsi="宋体" w:cs="宋体"/>
          <w:color w:val="auto"/>
          <w:shd w:val="clear" w:color="auto" w:fill="FFFFFF"/>
        </w:rPr>
        <w:t>的雅兴，又暗含对往昔的追忆，</w:t>
      </w:r>
      <w:r>
        <w:rPr>
          <w:rFonts w:hint="eastAsia" w:ascii="宋体" w:hAnsi="宋体" w:cs="宋体"/>
          <w:color w:val="auto"/>
          <w:shd w:val="clear" w:color="auto" w:fill="FFFFFF"/>
        </w:rPr>
        <w:t>表达对</w:t>
      </w:r>
      <w:r>
        <w:rPr>
          <w:rFonts w:ascii="宋体" w:hAnsi="宋体" w:cs="宋体"/>
          <w:color w:val="auto"/>
          <w:shd w:val="clear" w:color="auto" w:fill="FFFFFF"/>
        </w:rPr>
        <w:t>时光流逝的怅惘</w:t>
      </w:r>
      <w:r>
        <w:rPr>
          <w:rFonts w:hint="eastAsia" w:ascii="宋体" w:hAnsi="宋体" w:cs="宋体"/>
          <w:color w:val="auto"/>
          <w:shd w:val="clear" w:color="auto" w:fill="FFFFFF"/>
        </w:rPr>
        <w:t>之情</w:t>
      </w:r>
      <w:r>
        <w:rPr>
          <w:rFonts w:ascii="宋体" w:hAnsi="宋体" w:cs="宋体"/>
          <w:color w:val="auto"/>
          <w:shd w:val="clear" w:color="auto" w:fill="FFFFFF"/>
        </w:rPr>
        <w:t>。</w:t>
      </w:r>
    </w:p>
    <w:p w14:paraId="72090C86">
      <w:pPr>
        <w:widowControl/>
        <w:spacing w:line="300" w:lineRule="exact"/>
        <w:ind w:left="1222" w:leftChars="182" w:hanging="840" w:hangingChars="400"/>
        <w:jc w:val="left"/>
        <w:rPr>
          <w:rFonts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shd w:val="clear" w:color="auto" w:fill="FFFFFF"/>
        </w:rPr>
        <w:t>示例二：</w:t>
      </w:r>
      <w:r>
        <w:rPr>
          <w:rFonts w:ascii="宋体" w:hAnsi="宋体" w:cs="宋体"/>
          <w:color w:val="auto"/>
          <w:shd w:val="clear" w:color="auto" w:fill="FFFFFF"/>
        </w:rPr>
        <w:t>通过</w:t>
      </w:r>
      <w:r>
        <w:rPr>
          <w:rFonts w:hint="eastAsia" w:ascii="宋体" w:hAnsi="宋体" w:cs="宋体"/>
          <w:color w:val="auto"/>
          <w:shd w:val="clear" w:color="auto" w:fill="FFFFFF"/>
        </w:rPr>
        <w:t>“去”</w:t>
      </w:r>
      <w:r>
        <w:rPr>
          <w:rFonts w:ascii="宋体" w:hAnsi="宋体" w:cs="宋体"/>
          <w:color w:val="auto"/>
          <w:shd w:val="clear" w:color="auto" w:fill="FFFFFF"/>
        </w:rPr>
        <w:t>与</w:t>
      </w:r>
      <w:r>
        <w:rPr>
          <w:rFonts w:hint="eastAsia" w:ascii="宋体" w:hAnsi="宋体" w:cs="宋体"/>
          <w:color w:val="auto"/>
          <w:shd w:val="clear" w:color="auto" w:fill="FFFFFF"/>
        </w:rPr>
        <w:t>“来”</w:t>
      </w:r>
      <w:r>
        <w:rPr>
          <w:rFonts w:ascii="宋体" w:hAnsi="宋体" w:cs="宋体"/>
          <w:color w:val="auto"/>
          <w:shd w:val="clear" w:color="auto" w:fill="FFFFFF"/>
        </w:rPr>
        <w:t>的对照</w:t>
      </w:r>
      <w:r>
        <w:rPr>
          <w:rFonts w:hint="eastAsia" w:ascii="宋体" w:hAnsi="宋体" w:cs="宋体"/>
          <w:color w:val="auto"/>
          <w:shd w:val="clear" w:color="auto" w:fill="FFFFFF"/>
        </w:rPr>
        <w:t>，写花落去、燕归来的</w:t>
      </w:r>
      <w:r>
        <w:rPr>
          <w:rFonts w:ascii="宋体" w:hAnsi="宋体" w:cs="宋体"/>
          <w:color w:val="auto"/>
          <w:shd w:val="clear" w:color="auto" w:fill="FFFFFF"/>
        </w:rPr>
        <w:t>自然现象</w:t>
      </w:r>
      <w:r>
        <w:rPr>
          <w:rFonts w:hint="eastAsia" w:ascii="宋体" w:hAnsi="宋体" w:cs="宋体"/>
          <w:color w:val="auto"/>
          <w:shd w:val="clear" w:color="auto" w:fill="FFFFFF"/>
        </w:rPr>
        <w:t>，</w:t>
      </w:r>
      <w:r>
        <w:rPr>
          <w:rFonts w:ascii="宋体" w:hAnsi="宋体" w:cs="宋体"/>
          <w:color w:val="auto"/>
          <w:shd w:val="clear" w:color="auto" w:fill="FFFFFF"/>
        </w:rPr>
        <w:t>既表达对春光易逝的无奈</w:t>
      </w:r>
      <w:r>
        <w:rPr>
          <w:rFonts w:hint="eastAsia" w:ascii="宋体" w:hAnsi="宋体" w:cs="宋体"/>
          <w:color w:val="auto"/>
          <w:shd w:val="clear" w:color="auto" w:fill="FFFFFF"/>
        </w:rPr>
        <w:t>，</w:t>
      </w:r>
      <w:r>
        <w:rPr>
          <w:rFonts w:ascii="宋体" w:hAnsi="宋体" w:cs="宋体"/>
          <w:color w:val="auto"/>
          <w:shd w:val="clear" w:color="auto" w:fill="FFFFFF"/>
        </w:rPr>
        <w:t>又暗含对生命延续的欣慰</w:t>
      </w:r>
      <w:r>
        <w:rPr>
          <w:rFonts w:hint="eastAsia" w:ascii="宋体" w:hAnsi="宋体" w:cs="宋体"/>
          <w:color w:val="auto"/>
          <w:shd w:val="clear" w:color="auto" w:fill="FFFFFF"/>
        </w:rPr>
        <w:t>。（</w:t>
      </w:r>
      <w:r>
        <w:rPr>
          <w:rFonts w:ascii="宋体" w:hAnsi="宋体" w:cs="宋体"/>
          <w:color w:val="auto"/>
          <w:shd w:val="clear" w:color="auto" w:fill="FFFFFF"/>
        </w:rPr>
        <w:t>形成深邃的哲理性</w:t>
      </w:r>
      <w:r>
        <w:rPr>
          <w:rFonts w:hint="eastAsia" w:ascii="宋体" w:hAnsi="宋体" w:cs="宋体"/>
          <w:color w:val="auto"/>
          <w:shd w:val="clear" w:color="auto" w:fill="FFFFFF"/>
        </w:rPr>
        <w:t>）</w:t>
      </w:r>
    </w:p>
    <w:p w14:paraId="60325216">
      <w:pPr>
        <w:spacing w:line="240" w:lineRule="exact"/>
        <w:ind w:firstLine="210" w:firstLineChars="100"/>
        <w:rPr>
          <w:rFonts w:ascii="楷体" w:hAnsi="楷体" w:eastAsia="楷体"/>
          <w:color w:val="auto"/>
          <w:lang w:val="zh-CN"/>
        </w:rPr>
      </w:pPr>
      <w:r>
        <w:rPr>
          <w:rFonts w:hint="eastAsia" w:ascii="楷体" w:hAnsi="楷体" w:eastAsia="楷体"/>
          <w:color w:val="auto"/>
          <w:lang w:val="zh-CN"/>
        </w:rPr>
        <w:t>评分标准：2分。理解诗句1分，情感1分。</w:t>
      </w:r>
      <w:r>
        <w:rPr>
          <w:rFonts w:hint="eastAsia" w:ascii="楷体" w:hAnsi="楷体" w:eastAsia="楷体"/>
          <w:color w:val="auto"/>
        </w:rPr>
        <w:t>意思对即可。</w:t>
      </w:r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71F1BA2E">
      <w:pPr>
        <w:adjustRightInd w:val="0"/>
        <w:snapToGrid w:val="0"/>
        <w:spacing w:line="324" w:lineRule="auto"/>
        <w:ind w:left="567" w:hanging="567" w:hangingChars="270"/>
        <w:rPr>
          <w:rFonts w:hint="eastAsia" w:ascii="黑体" w:hAnsi="黑体" w:eastAsia="黑体" w:cs="Times New Roman"/>
          <w:color w:val="auto"/>
        </w:rPr>
      </w:pPr>
      <w:r>
        <w:rPr>
          <w:rFonts w:hint="eastAsia" w:ascii="黑体" w:hAnsi="黑体" w:eastAsia="黑体" w:cs="Times New Roman"/>
          <w:color w:val="auto"/>
        </w:rPr>
        <w:t>（二）阅读《游山西村》，完成</w:t>
      </w:r>
      <w:r>
        <w:rPr>
          <w:rFonts w:hint="eastAsia" w:ascii="Times New Roman" w:hAnsi="Times New Roman" w:eastAsia="黑体" w:cs="Times New Roman"/>
          <w:color w:val="auto"/>
          <w:szCs w:val="24"/>
        </w:rPr>
        <w:t>11</w:t>
      </w:r>
      <w:r>
        <w:rPr>
          <w:rFonts w:hint="eastAsia" w:ascii="黑体" w:hAnsi="黑体" w:eastAsia="黑体" w:cs="Times New Roman"/>
          <w:color w:val="auto"/>
          <w:szCs w:val="24"/>
        </w:rPr>
        <w:t>-</w:t>
      </w:r>
      <w:r>
        <w:rPr>
          <w:rFonts w:hint="eastAsia" w:ascii="Times New Roman" w:hAnsi="Times New Roman" w:eastAsia="黑体" w:cs="Times New Roman"/>
          <w:color w:val="auto"/>
          <w:szCs w:val="24"/>
        </w:rPr>
        <w:t>12</w:t>
      </w:r>
      <w:r>
        <w:rPr>
          <w:rFonts w:hint="eastAsia" w:ascii="黑体" w:hAnsi="黑体" w:eastAsia="黑体" w:cs="Times New Roman"/>
          <w:color w:val="auto"/>
          <w:szCs w:val="24"/>
        </w:rPr>
        <w:t>题</w:t>
      </w:r>
      <w:r>
        <w:rPr>
          <w:rFonts w:hint="eastAsia" w:ascii="黑体" w:hAnsi="黑体" w:eastAsia="黑体" w:cs="Times New Roman"/>
          <w:color w:val="auto"/>
        </w:rPr>
        <w:t>。</w:t>
      </w:r>
      <w:r>
        <w:rPr>
          <w:rFonts w:hint="eastAsia" w:ascii="宋体" w:hAnsi="宋体" w:eastAsia="宋体" w:cs="Times New Roman"/>
          <w:color w:val="auto"/>
          <w:szCs w:val="24"/>
        </w:rPr>
        <w:t>（共</w:t>
      </w:r>
      <w:r>
        <w:rPr>
          <w:rFonts w:hint="eastAsia" w:ascii="Times New Roman" w:hAnsi="Times New Roman" w:eastAsia="宋体" w:cs="Times New Roman"/>
          <w:color w:val="auto"/>
          <w:szCs w:val="24"/>
        </w:rPr>
        <w:t>6</w:t>
      </w:r>
      <w:r>
        <w:rPr>
          <w:rFonts w:hint="eastAsia" w:ascii="宋体" w:hAnsi="宋体" w:eastAsia="宋体" w:cs="Times New Roman"/>
          <w:color w:val="auto"/>
          <w:szCs w:val="24"/>
        </w:rPr>
        <w:t>分）</w:t>
      </w:r>
    </w:p>
    <w:p w14:paraId="69A73223">
      <w:pPr>
        <w:adjustRightInd w:val="0"/>
        <w:snapToGrid w:val="0"/>
        <w:spacing w:line="324" w:lineRule="auto"/>
        <w:ind w:left="567" w:hanging="567" w:hangingChars="270"/>
        <w:jc w:val="center"/>
        <w:rPr>
          <w:rFonts w:hint="eastAsia" w:ascii="黑体" w:hAnsi="黑体" w:eastAsia="黑体" w:cs="Times New Roman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  <w:szCs w:val="21"/>
        </w:rPr>
        <w:t>游山西村</w:t>
      </w:r>
    </w:p>
    <w:p w14:paraId="1D8C98BC">
      <w:pPr>
        <w:adjustRightInd w:val="0"/>
        <w:snapToGrid w:val="0"/>
        <w:spacing w:line="324" w:lineRule="auto"/>
        <w:ind w:left="567" w:hanging="567" w:hangingChars="270"/>
        <w:jc w:val="center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宋体" w:hAnsi="宋体" w:eastAsia="宋体" w:cs="Times New Roman"/>
          <w:color w:val="auto"/>
          <w:szCs w:val="21"/>
        </w:rPr>
        <w:t>陆游</w:t>
      </w:r>
    </w:p>
    <w:p w14:paraId="745F3A14">
      <w:pPr>
        <w:adjustRightInd w:val="0"/>
        <w:snapToGrid w:val="0"/>
        <w:spacing w:line="324" w:lineRule="auto"/>
        <w:jc w:val="center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莫笑农家腊酒浑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丰年留客足鸡豚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338472C3">
      <w:pPr>
        <w:adjustRightInd w:val="0"/>
        <w:snapToGrid w:val="0"/>
        <w:spacing w:line="324" w:lineRule="auto"/>
        <w:jc w:val="center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山重水复疑无路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柳暗花明又一村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0B56AEAA">
      <w:pPr>
        <w:adjustRightInd w:val="0"/>
        <w:snapToGrid w:val="0"/>
        <w:spacing w:line="324" w:lineRule="auto"/>
        <w:jc w:val="center"/>
        <w:rPr>
          <w:rFonts w:hint="eastAsia" w:ascii="楷体" w:hAnsi="楷体" w:eastAsia="楷体"/>
          <w:color w:val="auto"/>
          <w:szCs w:val="21"/>
          <w:u w:val="single"/>
        </w:rPr>
      </w:pPr>
      <w:r>
        <w:rPr>
          <w:rFonts w:hint="eastAsia" w:ascii="楷体" w:hAnsi="楷体" w:eastAsia="楷体"/>
          <w:color w:val="auto"/>
          <w:szCs w:val="21"/>
          <w:u w:val="single"/>
        </w:rPr>
        <w:t>箫鼓追随春社近，衣冠简朴古风存。</w:t>
      </w:r>
    </w:p>
    <w:p w14:paraId="434AB61B">
      <w:pPr>
        <w:adjustRightInd w:val="0"/>
        <w:snapToGrid w:val="0"/>
        <w:spacing w:line="324" w:lineRule="auto"/>
        <w:jc w:val="center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从今若许闲乘月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拄杖无时夜叩门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5A2BDE7D">
      <w:pPr>
        <w:adjustRightInd w:val="0"/>
        <w:snapToGrid w:val="0"/>
        <w:spacing w:line="283" w:lineRule="auto"/>
        <w:jc w:val="left"/>
        <w:rPr>
          <w:rFonts w:hint="eastAsia" w:ascii="宋体" w:hAnsi="宋体" w:eastAsia="宋体" w:cs="Times New Roman"/>
          <w:color w:val="auto"/>
          <w:szCs w:val="21"/>
          <w:shd w:val="clear" w:color="auto" w:fill="FFFFFF" w:themeFill="background1"/>
        </w:rPr>
      </w:pPr>
      <w:r>
        <w:rPr>
          <w:rFonts w:hint="eastAsia" w:ascii="Times New Roman" w:hAnsi="Times New Roman" w:eastAsia="楷体" w:cs="Times New Roman"/>
          <w:color w:val="auto"/>
          <w:szCs w:val="21"/>
          <w:shd w:val="clear" w:color="auto" w:fill="FFFFFF" w:themeFill="background1"/>
        </w:rPr>
        <w:t>11</w:t>
      </w:r>
      <w:r>
        <w:rPr>
          <w:rFonts w:hint="eastAsia" w:ascii="宋体" w:hAnsi="宋体" w:eastAsia="宋体" w:cs="宋体"/>
          <w:color w:val="auto"/>
          <w:kern w:val="24"/>
          <w:szCs w:val="21"/>
          <w:shd w:val="clear" w:color="auto" w:fill="FFFFFF" w:themeFill="background1"/>
        </w:rPr>
        <w:t>．</w:t>
      </w:r>
      <w:r>
        <w:rPr>
          <w:rFonts w:hint="eastAsia" w:ascii="宋体" w:hAnsi="宋体" w:eastAsia="宋体" w:cs="Times New Roman"/>
          <w:color w:val="auto"/>
          <w:szCs w:val="21"/>
          <w:shd w:val="clear" w:color="auto" w:fill="FFFFFF" w:themeFill="background1"/>
          <w14:ligatures w14:val="none"/>
        </w:rPr>
        <w:t>根据你的理解，在下面横线上填写恰当的内容。</w:t>
      </w:r>
      <w:r>
        <w:rPr>
          <w:rFonts w:hint="eastAsia" w:ascii="宋体" w:hAnsi="宋体" w:eastAsia="宋体" w:cs="Times New Roman"/>
          <w:color w:val="auto"/>
          <w:szCs w:val="21"/>
          <w:shd w:val="clear" w:color="auto" w:fill="FFFFFF" w:themeFill="background1"/>
        </w:rPr>
        <w:t>（</w:t>
      </w:r>
      <w:r>
        <w:rPr>
          <w:rFonts w:ascii="Times New Roman" w:hAnsi="Times New Roman" w:eastAsia="宋体" w:cs="Times New Roman"/>
          <w:color w:val="auto"/>
          <w:szCs w:val="21"/>
          <w:shd w:val="clear" w:color="auto" w:fill="FFFFFF" w:themeFill="background1"/>
        </w:rPr>
        <w:t>2</w:t>
      </w:r>
      <w:r>
        <w:rPr>
          <w:rFonts w:hint="eastAsia" w:ascii="宋体" w:hAnsi="宋体" w:eastAsia="宋体" w:cs="Times New Roman"/>
          <w:color w:val="auto"/>
          <w:szCs w:val="21"/>
          <w:shd w:val="clear" w:color="auto" w:fill="FFFFFF" w:themeFill="background1"/>
        </w:rPr>
        <w:t>分）</w:t>
      </w:r>
    </w:p>
    <w:p w14:paraId="125C5802">
      <w:pPr>
        <w:adjustRightInd w:val="0"/>
        <w:snapToGrid w:val="0"/>
        <w:spacing w:line="283" w:lineRule="auto"/>
        <w:ind w:left="420" w:leftChars="200" w:firstLine="420" w:firstLineChars="200"/>
        <w:jc w:val="left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宋体" w:hAnsi="宋体" w:eastAsia="宋体" w:cs="Times New Roman"/>
          <w:color w:val="auto"/>
          <w:szCs w:val="21"/>
        </w:rPr>
        <w:t>诗作开篇渲染了丰收之年的气象，一个</w:t>
      </w:r>
      <w:r>
        <w:rPr>
          <w:rFonts w:hint="eastAsia" w:ascii="Times New Roman" w:hAnsi="Times New Roman" w:eastAsia="宋体" w:cs="Times New Roman"/>
          <w:color w:val="auto"/>
          <w:szCs w:val="21"/>
          <w:shd w:val="clear" w:color="auto" w:fill="FFFFFF" w:themeFill="background1"/>
          <w14:ligatures w14:val="none"/>
        </w:rPr>
        <w:t>“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①  </w:t>
      </w:r>
      <w:r>
        <w:rPr>
          <w:rFonts w:hint="eastAsia" w:ascii="Times New Roman" w:hAnsi="Times New Roman" w:eastAsia="宋体" w:cs="Times New Roman"/>
          <w:color w:val="auto"/>
          <w:szCs w:val="21"/>
          <w:shd w:val="clear" w:color="auto" w:fill="FFFFFF" w:themeFill="background1"/>
          <w14:ligatures w14:val="none"/>
        </w:rPr>
        <w:t>”</w:t>
      </w:r>
      <w:r>
        <w:rPr>
          <w:rFonts w:hint="eastAsia" w:ascii="宋体" w:hAnsi="宋体" w:eastAsia="宋体" w:cs="Times New Roman"/>
          <w:color w:val="auto"/>
          <w:szCs w:val="21"/>
        </w:rPr>
        <w:t>字描述了农家待客的盛情；接着写出了路疑无而实有、景似绝而复现的境界，呈现出从迷惑到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②  </w:t>
      </w:r>
      <w:r>
        <w:rPr>
          <w:rFonts w:hint="eastAsia" w:ascii="宋体" w:hAnsi="宋体" w:eastAsia="宋体" w:cs="Times New Roman"/>
          <w:color w:val="auto"/>
          <w:szCs w:val="21"/>
        </w:rPr>
        <w:t>的心路历程，也蕴含着生活哲理。结尾笔锋一转，表达了诗人的期许。</w:t>
      </w:r>
    </w:p>
    <w:p w14:paraId="7633015C">
      <w:pPr>
        <w:adjustRightInd w:val="0"/>
        <w:snapToGrid w:val="0"/>
        <w:spacing w:line="283" w:lineRule="auto"/>
        <w:ind w:left="466" w:leftChars="22" w:hanging="420" w:hangingChars="200"/>
        <w:jc w:val="left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Times New Roman" w:hAnsi="Times New Roman" w:eastAsia="楷体" w:cs="Times New Roman"/>
          <w:color w:val="auto"/>
          <w:szCs w:val="21"/>
        </w:rPr>
        <w:t>12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．在</w:t>
      </w:r>
      <w:r>
        <w:rPr>
          <w:rFonts w:hint="eastAsia" w:ascii="宋体" w:hAnsi="宋体" w:eastAsia="宋体"/>
          <w:color w:val="auto"/>
          <w:szCs w:val="21"/>
        </w:rPr>
        <w:t>记游抒情的古诗词中，诗</w:t>
      </w:r>
      <w:r>
        <w:rPr>
          <w:rFonts w:ascii="宋体" w:hAnsi="宋体" w:eastAsia="宋体"/>
          <w:color w:val="auto"/>
          <w:szCs w:val="21"/>
        </w:rPr>
        <w:t>人</w:t>
      </w:r>
      <w:r>
        <w:rPr>
          <w:rFonts w:hint="eastAsia" w:ascii="宋体" w:hAnsi="宋体" w:eastAsia="宋体"/>
          <w:color w:val="auto"/>
          <w:szCs w:val="21"/>
        </w:rPr>
        <w:t>常通过所见来抒发所感</w:t>
      </w:r>
      <w:r>
        <w:rPr>
          <w:rFonts w:hint="eastAsia" w:ascii="宋体" w:hAnsi="宋体" w:eastAsia="宋体" w:cs="Times New Roman"/>
          <w:color w:val="auto"/>
          <w:szCs w:val="21"/>
          <w14:ligatures w14:val="none"/>
        </w:rPr>
        <w:t>。</w:t>
      </w:r>
      <w:r>
        <w:rPr>
          <w:rFonts w:hint="eastAsia" w:ascii="宋体" w:hAnsi="宋体" w:eastAsia="宋体"/>
          <w:color w:val="auto"/>
          <w:szCs w:val="21"/>
        </w:rPr>
        <w:t>结合本诗画线句与《</w:t>
      </w:r>
      <w:r>
        <w:rPr>
          <w:rFonts w:ascii="宋体" w:hAnsi="宋体" w:eastAsia="宋体"/>
          <w:color w:val="auto"/>
          <w:szCs w:val="21"/>
        </w:rPr>
        <w:t>行香子</w:t>
      </w:r>
      <w:r>
        <w:rPr>
          <w:rFonts w:hint="eastAsia" w:ascii="宋体" w:hAnsi="宋体" w:eastAsia="宋体"/>
          <w:color w:val="auto"/>
          <w:szCs w:val="21"/>
        </w:rPr>
        <w:t>》下片的相关句子，说说诗人是如何描绘农家风情画卷来抒发情感的。</w:t>
      </w:r>
      <w:r>
        <w:rPr>
          <w:rFonts w:hint="eastAsia" w:ascii="宋体" w:hAnsi="宋体" w:eastAsia="宋体" w:cs="Times New Roman"/>
          <w:color w:val="auto"/>
          <w:szCs w:val="21"/>
        </w:rPr>
        <w:t>（</w:t>
      </w:r>
      <w:r>
        <w:rPr>
          <w:rFonts w:hint="eastAsia" w:ascii="Times New Roman" w:hAnsi="Times New Roman" w:eastAsia="宋体" w:cs="Times New Roman"/>
          <w:color w:val="auto"/>
          <w:szCs w:val="21"/>
        </w:rPr>
        <w:t>4</w:t>
      </w:r>
      <w:r>
        <w:rPr>
          <w:rFonts w:hint="eastAsia" w:ascii="宋体" w:hAnsi="宋体" w:eastAsia="宋体" w:cs="Times New Roman"/>
          <w:color w:val="auto"/>
          <w:szCs w:val="21"/>
        </w:rPr>
        <w:t>分）</w:t>
      </w:r>
    </w:p>
    <w:p w14:paraId="30D7508E">
      <w:pPr>
        <w:adjustRightInd w:val="0"/>
        <w:snapToGrid w:val="0"/>
        <w:spacing w:line="283" w:lineRule="auto"/>
        <w:ind w:left="466" w:leftChars="22" w:hanging="420" w:hangingChars="200"/>
        <w:jc w:val="center"/>
        <w:rPr>
          <w:rFonts w:hint="eastAsia" w:ascii="黑体" w:hAnsi="黑体" w:eastAsia="黑体"/>
          <w:color w:val="auto"/>
          <w:szCs w:val="21"/>
        </w:rPr>
      </w:pPr>
      <w:r>
        <w:rPr>
          <w:rFonts w:ascii="黑体" w:hAnsi="黑体" w:eastAsia="黑体"/>
          <w:color w:val="auto"/>
          <w:szCs w:val="21"/>
        </w:rPr>
        <w:t>行香子</w:t>
      </w:r>
    </w:p>
    <w:p w14:paraId="72BC8ADB">
      <w:pPr>
        <w:adjustRightInd w:val="0"/>
        <w:snapToGrid w:val="0"/>
        <w:spacing w:line="283" w:lineRule="auto"/>
        <w:ind w:left="466" w:leftChars="22" w:hanging="420" w:hangingChars="200"/>
        <w:jc w:val="center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秦观</w:t>
      </w:r>
    </w:p>
    <w:p w14:paraId="01BFFFA1">
      <w:pPr>
        <w:adjustRightInd w:val="0"/>
        <w:snapToGrid w:val="0"/>
        <w:spacing w:line="283" w:lineRule="auto"/>
        <w:ind w:left="466" w:leftChars="222"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树绕村庄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水满陂塘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①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倚东风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豪兴徜徉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②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小园几许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③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收尽春光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有桃花红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李花白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菜花黄</w:t>
      </w:r>
      <w:r>
        <w:rPr>
          <w:rFonts w:hint="eastAsia" w:ascii="楷体" w:hAnsi="楷体" w:eastAsia="楷体"/>
          <w:color w:val="auto"/>
          <w:szCs w:val="21"/>
        </w:rPr>
        <w:t xml:space="preserve">。  </w:t>
      </w:r>
      <w:r>
        <w:rPr>
          <w:rFonts w:ascii="楷体" w:hAnsi="楷体" w:eastAsia="楷体"/>
          <w:color w:val="auto"/>
          <w:szCs w:val="21"/>
        </w:rPr>
        <w:t>远远围墙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隐隐茅堂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飏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④</w:t>
      </w:r>
      <w:r>
        <w:rPr>
          <w:rFonts w:ascii="楷体" w:hAnsi="楷体" w:eastAsia="楷体"/>
          <w:color w:val="auto"/>
          <w:szCs w:val="21"/>
        </w:rPr>
        <w:t>青旗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⑤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流水桥旁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偶然乘兴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步过东冈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正莺儿啼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燕儿舞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蝶儿忙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0F972B0B">
      <w:pPr>
        <w:adjustRightInd w:val="0"/>
        <w:snapToGrid w:val="0"/>
        <w:spacing w:line="283" w:lineRule="auto"/>
        <w:jc w:val="left"/>
        <w:rPr>
          <w:rFonts w:hint="eastAsia" w:ascii="楷体" w:hAnsi="楷体" w:eastAsia="楷体"/>
          <w:color w:val="auto"/>
          <w:sz w:val="24"/>
          <w:u w:val="single"/>
        </w:rPr>
      </w:pPr>
      <w:r>
        <w:rPr>
          <w:rFonts w:hint="eastAsia" w:ascii="楷体" w:hAnsi="楷体" w:eastAsia="楷体"/>
          <w:color w:val="auto"/>
          <w:szCs w:val="21"/>
        </w:rPr>
        <w:t xml:space="preserve">     </w:t>
      </w:r>
      <w:bookmarkStart w:id="0" w:name="_Hlk197250327"/>
      <w:r>
        <w:rPr>
          <w:rFonts w:hint="eastAsia" w:ascii="楷体" w:hAnsi="楷体" w:eastAsia="楷体"/>
          <w:color w:val="auto"/>
          <w:sz w:val="24"/>
          <w:u w:val="single"/>
        </w:rPr>
        <w:t xml:space="preserve">                       </w:t>
      </w:r>
      <w:bookmarkEnd w:id="0"/>
    </w:p>
    <w:p w14:paraId="29EC1856">
      <w:pPr>
        <w:adjustRightInd w:val="0"/>
        <w:snapToGrid w:val="0"/>
        <w:spacing w:line="283" w:lineRule="auto"/>
        <w:ind w:left="850" w:hanging="849" w:hangingChars="354"/>
        <w:jc w:val="left"/>
        <w:rPr>
          <w:rFonts w:hint="eastAsia" w:ascii="楷体" w:hAnsi="楷体" w:eastAsia="楷体"/>
          <w:color w:val="auto"/>
          <w:sz w:val="24"/>
        </w:rPr>
      </w:pPr>
      <w:r>
        <w:rPr>
          <w:rFonts w:hint="eastAsia" w:ascii="楷体" w:hAnsi="楷体" w:eastAsia="楷体"/>
          <w:color w:val="auto"/>
          <w:sz w:val="24"/>
        </w:rPr>
        <w:t xml:space="preserve">    </w:t>
      </w:r>
      <w:r>
        <w:rPr>
          <w:rFonts w:hint="eastAsia" w:ascii="仿宋" w:hAnsi="仿宋" w:eastAsia="仿宋" w:cs="Times New Roman"/>
          <w:color w:val="auto"/>
          <w:spacing w:val="-2"/>
          <w:sz w:val="18"/>
          <w:szCs w:val="18"/>
        </w:rPr>
        <w:t>注：①〔陂（bēi）塘〕池塘。②〔徜徉〕闲游，安闲自在地步行。③〔几许〕多少，这里表示园子不大。④〔飏（yán</w:t>
      </w:r>
      <w:r>
        <w:rPr>
          <w:rFonts w:hint="eastAsia" w:ascii="Dotum" w:hAnsi="Dotum" w:eastAsia="Dotum" w:cs="Times New Roman"/>
          <w:color w:val="auto"/>
          <w:spacing w:val="-2"/>
          <w:sz w:val="18"/>
          <w:szCs w:val="18"/>
        </w:rPr>
        <w:t>g</w:t>
      </w:r>
      <w:r>
        <w:rPr>
          <w:rFonts w:hint="eastAsia" w:ascii="仿宋" w:hAnsi="仿宋" w:eastAsia="仿宋" w:cs="Times New Roman"/>
          <w:color w:val="auto"/>
          <w:spacing w:val="-2"/>
          <w:sz w:val="18"/>
          <w:szCs w:val="18"/>
        </w:rPr>
        <w:t>）〕飞扬，飘扬。⑤〔青旗〕酒店门口挂的青色酒幌。</w:t>
      </w:r>
    </w:p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41908C4E">
      <w:pPr>
        <w:spacing w:line="295" w:lineRule="auto"/>
        <w:rPr>
          <w:color w:val="auto"/>
          <w:szCs w:val="22"/>
        </w:rPr>
      </w:pPr>
      <w:r>
        <w:rPr>
          <w:rFonts w:hint="eastAsia" w:ascii="黑体" w:hAnsi="黑体" w:eastAsia="黑体"/>
          <w:color w:val="auto"/>
          <w:szCs w:val="22"/>
        </w:rPr>
        <w:t>（二）</w:t>
      </w:r>
      <w:r>
        <w:rPr>
          <w:rFonts w:hint="eastAsia"/>
          <w:color w:val="auto"/>
          <w:szCs w:val="22"/>
        </w:rPr>
        <w:t>（</w:t>
      </w:r>
      <w:r>
        <w:rPr>
          <w:rFonts w:hint="eastAsia" w:ascii="宋体" w:hAnsi="宋体" w:cstheme="minorBidi"/>
          <w:color w:val="auto"/>
          <w:szCs w:val="22"/>
        </w:rPr>
        <w:t>共</w:t>
      </w:r>
      <w:r>
        <w:rPr>
          <w:rFonts w:hint="eastAsia"/>
          <w:color w:val="auto"/>
          <w:szCs w:val="22"/>
        </w:rPr>
        <w:t>6</w:t>
      </w:r>
      <w:r>
        <w:rPr>
          <w:rFonts w:hint="eastAsia" w:ascii="宋体" w:hAnsi="宋体" w:cstheme="minorBidi"/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）</w:t>
      </w:r>
    </w:p>
    <w:p w14:paraId="61636726">
      <w:pPr>
        <w:spacing w:line="295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/>
          <w:color w:val="auto"/>
          <w:szCs w:val="22"/>
        </w:rPr>
        <w:t>11</w:t>
      </w:r>
      <w:r>
        <w:rPr>
          <w:rFonts w:hint="eastAsia" w:ascii="宋体" w:hAnsi="宋体" w:cstheme="minorBidi"/>
          <w:color w:val="auto"/>
          <w:szCs w:val="22"/>
        </w:rPr>
        <w:t xml:space="preserve">．①足 </w:t>
      </w:r>
      <w:r>
        <w:rPr>
          <w:rFonts w:ascii="宋体" w:hAnsi="宋体" w:cstheme="minorBidi"/>
          <w:color w:val="auto"/>
          <w:szCs w:val="22"/>
        </w:rPr>
        <w:t xml:space="preserve">    </w:t>
      </w:r>
      <w:r>
        <w:rPr>
          <w:rFonts w:hint="eastAsia" w:ascii="宋体" w:hAnsi="宋体" w:cstheme="minorBidi"/>
          <w:color w:val="auto"/>
          <w:szCs w:val="22"/>
        </w:rPr>
        <w:t>②示例：豁然开朗</w:t>
      </w:r>
    </w:p>
    <w:p w14:paraId="3D78FC57">
      <w:pPr>
        <w:spacing w:line="295" w:lineRule="auto"/>
        <w:ind w:firstLine="210" w:firstLineChars="1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（共</w:t>
      </w:r>
      <w:r>
        <w:rPr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分。</w:t>
      </w:r>
      <w:bookmarkStart w:id="1" w:name="_Hlk116069399"/>
      <w:r>
        <w:rPr>
          <w:rFonts w:hint="eastAsia" w:ascii="宋体" w:hAnsi="宋体" w:cstheme="minorBidi"/>
          <w:color w:val="auto"/>
          <w:szCs w:val="22"/>
        </w:rPr>
        <w:t>共</w:t>
      </w:r>
      <w:r>
        <w:rPr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空，每空</w:t>
      </w:r>
      <w:r>
        <w:rPr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分</w:t>
      </w:r>
      <w:bookmarkEnd w:id="1"/>
      <w:r>
        <w:rPr>
          <w:rFonts w:hint="eastAsia" w:ascii="宋体" w:hAnsi="宋体" w:cstheme="minorBidi"/>
          <w:color w:val="auto"/>
          <w:szCs w:val="22"/>
        </w:rPr>
        <w:t>）</w:t>
      </w:r>
    </w:p>
    <w:p w14:paraId="65755FC8">
      <w:pPr>
        <w:spacing w:line="295" w:lineRule="auto"/>
        <w:ind w:left="424" w:hanging="424" w:hangingChars="202"/>
        <w:rPr>
          <w:rFonts w:hint="eastAsia" w:ascii="宋体" w:hAnsi="宋体" w:cstheme="minorBidi"/>
          <w:color w:val="auto"/>
          <w:szCs w:val="22"/>
        </w:rPr>
      </w:pPr>
      <w:bookmarkStart w:id="2" w:name="_Hlk195831786"/>
      <w:r>
        <w:rPr>
          <w:rFonts w:hint="eastAsia"/>
          <w:color w:val="auto"/>
          <w:szCs w:val="22"/>
        </w:rPr>
        <w:t>12</w:t>
      </w:r>
      <w:r>
        <w:rPr>
          <w:rFonts w:hint="eastAsia" w:ascii="宋体" w:hAnsi="宋体" w:cstheme="minorBidi"/>
          <w:color w:val="auto"/>
          <w:szCs w:val="22"/>
        </w:rPr>
        <w:t>．示例：本诗的画线句描写了穿着简朴的农人欢庆“春社”的民俗场景，表达了诗人对古朴乡土风俗、淳厚民风的热爱与赞美。在《行香子》的下片，词人描绘了一幅由远处的围墙、隐约可见的茅堂、水岸桥边飘扬的酒旗组成的乡村风光图，抒发了舒畅、闲适之情。</w:t>
      </w:r>
    </w:p>
    <w:bookmarkEnd w:id="2"/>
    <w:p w14:paraId="62E8751D">
      <w:pPr>
        <w:spacing w:line="295" w:lineRule="auto"/>
        <w:ind w:firstLine="210" w:firstLineChars="1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（共</w:t>
      </w:r>
      <w:r>
        <w:rPr>
          <w:color w:val="auto"/>
          <w:szCs w:val="22"/>
        </w:rPr>
        <w:t>4</w:t>
      </w:r>
      <w:r>
        <w:rPr>
          <w:rFonts w:hint="eastAsia" w:ascii="宋体" w:hAnsi="宋体" w:cstheme="minorBidi"/>
          <w:color w:val="auto"/>
          <w:szCs w:val="22"/>
        </w:rPr>
        <w:t>分。陆诗诗句，</w:t>
      </w:r>
      <w:r>
        <w:rPr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分；秦诗诗句，</w:t>
      </w:r>
      <w:r>
        <w:rPr>
          <w:color w:val="auto"/>
          <w:szCs w:val="22"/>
        </w:rPr>
        <w:t>2</w:t>
      </w:r>
      <w:r>
        <w:rPr>
          <w:rFonts w:hint="eastAsia" w:ascii="宋体" w:hAnsi="宋体" w:cstheme="minorBidi"/>
          <w:color w:val="auto"/>
          <w:szCs w:val="22"/>
        </w:rPr>
        <w:t>分。有其他答法，视其合理程度给分）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48B11D3E">
      <w:pPr>
        <w:spacing w:line="324" w:lineRule="auto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（二）阅读《闻王昌龄左迁龙标遥有此寄》，完成12-13题。（共6分）</w:t>
      </w:r>
    </w:p>
    <w:p w14:paraId="3DF0673D">
      <w:pPr>
        <w:spacing w:line="324" w:lineRule="auto"/>
        <w:jc w:val="center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 xml:space="preserve"> 闻王昌龄左迁龙标遥有此寄</w:t>
      </w:r>
    </w:p>
    <w:p w14:paraId="57D99432">
      <w:pPr>
        <w:spacing w:line="324" w:lineRule="auto"/>
        <w:ind w:left="315" w:hanging="315" w:hangingChars="150"/>
        <w:jc w:val="center"/>
        <w:rPr>
          <w:rFonts w:hint="eastAsia" w:ascii="宋体" w:hAnsi="宋体" w:cs="Arial"/>
          <w:color w:val="auto"/>
          <w:kern w:val="0"/>
          <w:szCs w:val="21"/>
        </w:rPr>
      </w:pPr>
      <w:r>
        <w:rPr>
          <w:rFonts w:hint="eastAsia" w:ascii="宋体" w:hAnsi="宋体" w:cs="Arial"/>
          <w:color w:val="auto"/>
          <w:kern w:val="0"/>
          <w:szCs w:val="21"/>
        </w:rPr>
        <w:t>李白</w:t>
      </w:r>
    </w:p>
    <w:p w14:paraId="01955E29">
      <w:pPr>
        <w:spacing w:line="324" w:lineRule="auto"/>
        <w:ind w:left="220" w:leftChars="100" w:hanging="10"/>
        <w:jc w:val="center"/>
        <w:rPr>
          <w:rFonts w:hint="eastAsia" w:ascii="楷体" w:hAnsi="楷体" w:eastAsia="楷体" w:cs="Arial"/>
          <w:color w:val="auto"/>
          <w:kern w:val="0"/>
          <w:szCs w:val="21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杨花落尽子规啼，闻道龙标过五溪。</w:t>
      </w:r>
    </w:p>
    <w:p w14:paraId="01F75629">
      <w:pPr>
        <w:spacing w:line="324" w:lineRule="auto"/>
        <w:ind w:left="220" w:leftChars="100" w:hanging="10"/>
        <w:jc w:val="center"/>
        <w:rPr>
          <w:rFonts w:hint="eastAsia" w:ascii="楷体" w:hAnsi="楷体" w:eastAsia="楷体" w:cs="Arial"/>
          <w:color w:val="auto"/>
          <w:kern w:val="0"/>
          <w:szCs w:val="21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我寄愁心与明月，随君直到夜郎西。</w:t>
      </w:r>
    </w:p>
    <w:p w14:paraId="6BEF3505">
      <w:pPr>
        <w:spacing w:line="324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12.</w:t>
      </w:r>
      <w:r>
        <w:rPr>
          <w:rFonts w:hint="eastAsia"/>
          <w:color w:val="auto"/>
          <w:szCs w:val="21"/>
        </w:rPr>
        <w:t>根据</w:t>
      </w:r>
      <w:r>
        <w:rPr>
          <w:color w:val="auto"/>
          <w:szCs w:val="21"/>
        </w:rPr>
        <w:t>你的理解，在下面横线</w:t>
      </w:r>
      <w:r>
        <w:rPr>
          <w:rFonts w:hint="eastAsia"/>
          <w:color w:val="auto"/>
          <w:szCs w:val="21"/>
        </w:rPr>
        <w:t>上</w:t>
      </w:r>
      <w:r>
        <w:rPr>
          <w:color w:val="auto"/>
          <w:szCs w:val="21"/>
        </w:rPr>
        <w:t>填写恰当的内容。</w:t>
      </w:r>
      <w:r>
        <w:rPr>
          <w:rFonts w:hint="eastAsia" w:ascii="宋体" w:hAnsi="宋体" w:cs="宋体"/>
          <w:color w:val="auto"/>
          <w:szCs w:val="21"/>
        </w:rPr>
        <w:t>（3分）</w:t>
      </w:r>
    </w:p>
    <w:p w14:paraId="655F9B6F">
      <w:pPr>
        <w:spacing w:line="324" w:lineRule="auto"/>
        <w:ind w:left="420" w:leftChars="200"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诗作首句以描写两样景物起笔，点出闻讯的时节——暮春。其中，“杨花”给人以</w:t>
      </w:r>
      <w:r>
        <w:rPr>
          <w:rFonts w:hint="eastAsia" w:ascii="宋体" w:hAnsi="宋体"/>
          <w:color w:val="auto"/>
          <w:szCs w:val="21"/>
          <w:u w:val="single"/>
        </w:rPr>
        <w:t xml:space="preserve">   ①   </w:t>
      </w:r>
      <w:r>
        <w:rPr>
          <w:rFonts w:hint="eastAsia" w:ascii="宋体" w:hAnsi="宋体"/>
          <w:color w:val="auto"/>
          <w:szCs w:val="21"/>
        </w:rPr>
        <w:t>之感，而“</w:t>
      </w:r>
      <w:r>
        <w:rPr>
          <w:rFonts w:hint="eastAsia" w:ascii="宋体" w:hAnsi="宋体"/>
          <w:color w:val="auto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szCs w:val="21"/>
        </w:rPr>
        <w:t>”的啼声近似“不如归去”，营造氛围。诗人又借月抒怀，将明月看作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ascii="宋体" w:hAnsi="宋体"/>
          <w:color w:val="auto"/>
          <w:szCs w:val="21"/>
          <w:u w:val="single"/>
        </w:rPr>
        <w:t>③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，托明月带去自己对友人真切的情谊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7B20CFBE">
      <w:pPr>
        <w:spacing w:line="324" w:lineRule="auto"/>
        <w:ind w:left="210" w:hanging="210" w:hangingChars="1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13.这首诗中表示地点的词语不仅标示了地理位置，还承载着诗人丰富的情感。请结合诗中具体词语说说你的理解。</w:t>
      </w:r>
      <w:r>
        <w:rPr>
          <w:rFonts w:hint="eastAsia" w:ascii="宋体" w:hAnsi="宋体" w:cs="宋体"/>
          <w:color w:val="auto"/>
          <w:szCs w:val="21"/>
        </w:rPr>
        <w:t>（3分）</w:t>
      </w:r>
    </w:p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5F51B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</w:t>
      </w:r>
      <w:r>
        <w:rPr>
          <w:rFonts w:hint="eastAsia" w:ascii="Times New Roman" w:hAnsi="Times New Roman"/>
          <w:color w:val="auto"/>
        </w:rPr>
        <w:t>二</w:t>
      </w:r>
      <w:r>
        <w:rPr>
          <w:rFonts w:ascii="Times New Roman" w:hAnsi="Times New Roman"/>
          <w:color w:val="auto"/>
        </w:rPr>
        <w:t>）（共</w:t>
      </w:r>
      <w:r>
        <w:rPr>
          <w:rFonts w:hint="eastAsia" w:ascii="Times New Roman" w:hAnsi="Times New Roman"/>
          <w:color w:val="auto"/>
          <w:lang w:val="en-US" w:eastAsia="zh-CN"/>
        </w:rPr>
        <w:t>6</w:t>
      </w:r>
      <w:r>
        <w:rPr>
          <w:rFonts w:ascii="Times New Roman" w:hAnsi="Times New Roman"/>
          <w:color w:val="auto"/>
        </w:rPr>
        <w:t>分）</w:t>
      </w:r>
    </w:p>
    <w:p w14:paraId="3DD8E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1</w:t>
      </w:r>
      <w:r>
        <w:rPr>
          <w:rFonts w:ascii="Times New Roman" w:hAnsi="Times New Roman"/>
          <w:color w:val="auto"/>
        </w:rPr>
        <w:t>2．答案</w:t>
      </w:r>
      <w:r>
        <w:rPr>
          <w:rFonts w:hint="eastAsia" w:ascii="Times New Roman" w:hAnsi="Times New Roman"/>
          <w:color w:val="auto"/>
        </w:rPr>
        <w:t>示例</w:t>
      </w:r>
      <w:r>
        <w:rPr>
          <w:rFonts w:ascii="Times New Roman" w:hAnsi="Times New Roman"/>
          <w:color w:val="auto"/>
        </w:rPr>
        <w:t>：</w:t>
      </w:r>
    </w:p>
    <w:p w14:paraId="74798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260" w:firstLineChars="600"/>
        <w:textAlignment w:val="auto"/>
        <w:rPr>
          <w:rFonts w:hint="default" w:ascii="Times New Roman" w:hAnsi="Times New Roman" w:eastAsia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</w:rPr>
        <w:t>①</w:t>
      </w:r>
      <w:r>
        <w:rPr>
          <w:rFonts w:hint="eastAsia" w:ascii="宋体" w:hAnsi="宋体" w:cs="宋体"/>
          <w:color w:val="auto"/>
          <w:lang w:val="en-US" w:eastAsia="zh-CN"/>
        </w:rPr>
        <w:t>飘忽不定</w:t>
      </w:r>
      <w:r>
        <w:rPr>
          <w:rFonts w:ascii="Times New Roman" w:hAnsi="Times New Roman"/>
          <w:color w:val="auto"/>
          <w:szCs w:val="21"/>
        </w:rPr>
        <w:t xml:space="preserve">     </w:t>
      </w:r>
      <w:r>
        <w:rPr>
          <w:rFonts w:hint="eastAsia" w:ascii="Times New Roman" w:hAnsi="Times New Roman"/>
          <w:color w:val="auto"/>
          <w:szCs w:val="21"/>
        </w:rPr>
        <w:t xml:space="preserve">   </w:t>
      </w:r>
      <w:r>
        <w:rPr>
          <w:rFonts w:hint="eastAsia" w:ascii="宋体" w:hAnsi="宋体" w:cs="宋体"/>
          <w:color w:val="auto"/>
        </w:rPr>
        <w:t>②</w:t>
      </w:r>
      <w:r>
        <w:rPr>
          <w:rFonts w:hint="eastAsia" w:ascii="宋体" w:hAnsi="宋体" w:cs="宋体"/>
          <w:color w:val="auto"/>
          <w:lang w:val="en-US" w:eastAsia="zh-CN"/>
        </w:rPr>
        <w:t>子规</w:t>
      </w:r>
      <w:r>
        <w:rPr>
          <w:rFonts w:ascii="Times New Roman" w:hAnsi="Times New Roman"/>
          <w:color w:val="auto"/>
          <w:szCs w:val="21"/>
        </w:rPr>
        <w:t xml:space="preserve">     </w:t>
      </w:r>
      <w:r>
        <w:rPr>
          <w:rFonts w:hint="eastAsia" w:ascii="Times New Roman" w:hAnsi="Times New Roman"/>
          <w:color w:val="auto"/>
          <w:szCs w:val="21"/>
        </w:rPr>
        <w:t xml:space="preserve">   </w:t>
      </w:r>
      <w:r>
        <w:rPr>
          <w:rFonts w:hint="eastAsia" w:ascii="宋体" w:hAnsi="宋体" w:cs="宋体"/>
          <w:color w:val="auto"/>
          <w:lang w:val="en-US" w:eastAsia="zh-CN"/>
        </w:rPr>
        <w:t>③友好的使者</w:t>
      </w:r>
    </w:p>
    <w:p w14:paraId="4F182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840" w:firstLineChars="40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Cs w:val="24"/>
        </w:rPr>
        <w:t>（共</w:t>
      </w:r>
      <w:r>
        <w:rPr>
          <w:rFonts w:hint="eastAsia" w:ascii="Times New Roman" w:hAnsi="Times New Roman"/>
          <w:color w:val="auto"/>
          <w:szCs w:val="24"/>
          <w:lang w:val="en-US" w:eastAsia="zh-CN"/>
        </w:rPr>
        <w:t>3</w:t>
      </w:r>
      <w:r>
        <w:rPr>
          <w:rFonts w:ascii="Times New Roman" w:hAnsi="Times New Roman"/>
          <w:color w:val="auto"/>
          <w:szCs w:val="24"/>
        </w:rPr>
        <w:t>分。共</w:t>
      </w:r>
      <w:r>
        <w:rPr>
          <w:rFonts w:hint="eastAsia" w:ascii="Times New Roman" w:hAnsi="Times New Roman"/>
          <w:color w:val="auto"/>
          <w:szCs w:val="24"/>
          <w:lang w:val="en-US" w:eastAsia="zh-CN"/>
        </w:rPr>
        <w:t>3</w:t>
      </w:r>
      <w:r>
        <w:rPr>
          <w:rFonts w:ascii="Times New Roman" w:hAnsi="Times New Roman"/>
          <w:color w:val="auto"/>
          <w:szCs w:val="24"/>
        </w:rPr>
        <w:t>空，每空1分</w:t>
      </w:r>
      <w:r>
        <w:rPr>
          <w:rFonts w:hint="eastAsia" w:ascii="Times New Roman" w:hAnsi="Times New Roman"/>
          <w:color w:val="auto"/>
          <w:szCs w:val="24"/>
        </w:rPr>
        <w:t>。</w:t>
      </w:r>
      <w:r>
        <w:rPr>
          <w:rFonts w:hint="eastAsia" w:ascii="Times New Roman" w:hAnsi="Times New Roman"/>
          <w:color w:val="auto"/>
        </w:rPr>
        <w:t>有其他答法，视其合理程度给分</w:t>
      </w:r>
      <w:r>
        <w:rPr>
          <w:rFonts w:ascii="Times New Roman" w:hAnsi="Times New Roman"/>
          <w:color w:val="auto"/>
          <w:szCs w:val="24"/>
        </w:rPr>
        <w:t>）</w:t>
      </w:r>
    </w:p>
    <w:p w14:paraId="10C51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ascii="Times New Roman" w:hAnsi="Times New Roman"/>
          <w:color w:val="auto"/>
        </w:rPr>
        <w:t>13．答案</w:t>
      </w:r>
      <w:r>
        <w:rPr>
          <w:rFonts w:hint="eastAsia" w:ascii="Times New Roman" w:hAnsi="Times New Roman"/>
          <w:color w:val="auto"/>
        </w:rPr>
        <w:t>示例</w:t>
      </w:r>
      <w:r>
        <w:rPr>
          <w:rFonts w:ascii="Times New Roman" w:hAnsi="Times New Roman"/>
          <w:color w:val="auto"/>
        </w:rPr>
        <w:t>：</w:t>
      </w:r>
    </w:p>
    <w:p w14:paraId="6E804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840" w:leftChars="400" w:firstLine="420" w:firstLineChars="0"/>
        <w:textAlignment w:val="auto"/>
        <w:rPr>
          <w:rFonts w:hint="default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color w:val="auto"/>
          <w:lang w:val="en-US" w:eastAsia="zh-CN"/>
        </w:rPr>
        <w:t>“五溪”“龙标”“夜郎”都是唐代的偏远之地，暗含诗人对友人被贬的同情。诗人记录友人的经行地及被贬之地，始终牵挂着友人的行踪，这些词语传递出对友人的关切。</w:t>
      </w:r>
    </w:p>
    <w:p w14:paraId="4492E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840" w:firstLineChars="40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（</w:t>
      </w:r>
      <w:r>
        <w:rPr>
          <w:rFonts w:ascii="Times New Roman" w:hAnsi="Times New Roman"/>
          <w:color w:val="auto"/>
          <w:szCs w:val="24"/>
        </w:rPr>
        <w:t>共</w:t>
      </w:r>
      <w:r>
        <w:rPr>
          <w:rFonts w:hint="eastAsia" w:ascii="Times New Roman" w:hAnsi="Times New Roman"/>
          <w:color w:val="auto"/>
        </w:rPr>
        <w:t>3分。</w:t>
      </w:r>
      <w:r>
        <w:rPr>
          <w:rFonts w:hint="eastAsia" w:ascii="Times New Roman" w:hAnsi="Times New Roman"/>
          <w:color w:val="auto"/>
          <w:lang w:val="en-US" w:eastAsia="zh-CN"/>
        </w:rPr>
        <w:t>词语</w:t>
      </w:r>
      <w:r>
        <w:rPr>
          <w:rFonts w:hint="eastAsia" w:ascii="Times New Roman" w:hAnsi="Times New Roman"/>
          <w:color w:val="auto"/>
          <w:lang w:eastAsia="zh-CN"/>
        </w:rPr>
        <w:t>，</w:t>
      </w:r>
      <w:r>
        <w:rPr>
          <w:rFonts w:hint="eastAsia" w:ascii="Times New Roman" w:hAnsi="Times New Roman"/>
          <w:color w:val="auto"/>
        </w:rPr>
        <w:t>1分</w:t>
      </w:r>
      <w:r>
        <w:rPr>
          <w:rFonts w:hint="eastAsia" w:ascii="Times New Roman" w:hAnsi="Times New Roman"/>
          <w:color w:val="auto"/>
          <w:lang w:eastAsia="zh-CN"/>
        </w:rPr>
        <w:t>；</w:t>
      </w:r>
      <w:r>
        <w:rPr>
          <w:rFonts w:hint="eastAsia" w:ascii="Times New Roman" w:hAnsi="Times New Roman"/>
          <w:color w:val="auto"/>
          <w:lang w:val="en-US" w:eastAsia="zh-CN"/>
        </w:rPr>
        <w:t>理解，</w:t>
      </w:r>
      <w:r>
        <w:rPr>
          <w:rFonts w:hint="eastAsia" w:ascii="Times New Roman" w:hAnsi="Times New Roman"/>
          <w:color w:val="auto"/>
        </w:rPr>
        <w:t>2分。</w:t>
      </w:r>
      <w:r>
        <w:rPr>
          <w:rFonts w:hint="eastAsia" w:ascii="Times New Roman" w:hAnsi="Times New Roman"/>
          <w:color w:val="auto"/>
          <w:szCs w:val="24"/>
        </w:rPr>
        <w:t>有其他答法，</w:t>
      </w:r>
      <w:r>
        <w:rPr>
          <w:rFonts w:hint="eastAsia" w:ascii="Times New Roman" w:hAnsi="Times New Roman"/>
          <w:color w:val="auto"/>
        </w:rPr>
        <w:t>视其合理程度给分）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40F8FD44">
      <w:pPr>
        <w:tabs>
          <w:tab w:val="left" w:pos="7180"/>
        </w:tabs>
        <w:spacing w:line="360" w:lineRule="auto"/>
        <w:jc w:val="left"/>
        <w:rPr>
          <w:rFonts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（二）阅读《水调歌头》，完成</w:t>
      </w:r>
      <w:r>
        <w:rPr>
          <w:rFonts w:hint="eastAsia" w:ascii="宋体" w:hAnsi="宋体"/>
          <w:color w:val="auto"/>
          <w:szCs w:val="21"/>
        </w:rPr>
        <w:t>12-13</w:t>
      </w:r>
      <w:r>
        <w:rPr>
          <w:rFonts w:hint="eastAsia" w:ascii="黑体" w:hAnsi="黑体" w:eastAsia="黑体"/>
          <w:color w:val="auto"/>
          <w:szCs w:val="21"/>
        </w:rPr>
        <w:t>题</w:t>
      </w:r>
      <w:r>
        <w:rPr>
          <w:rFonts w:hint="eastAsia" w:eastAsia="黑体"/>
          <w:color w:val="auto"/>
          <w:szCs w:val="21"/>
        </w:rPr>
        <w:t>。</w:t>
      </w:r>
      <w:r>
        <w:rPr>
          <w:rFonts w:hint="eastAsia" w:ascii="宋体" w:hAnsi="宋体"/>
          <w:color w:val="auto"/>
          <w:szCs w:val="21"/>
        </w:rPr>
        <w:t>(共5分)</w:t>
      </w:r>
    </w:p>
    <w:p w14:paraId="7FE11802">
      <w:pPr>
        <w:spacing w:line="360" w:lineRule="auto"/>
        <w:jc w:val="center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水调歌头</w:t>
      </w:r>
    </w:p>
    <w:p w14:paraId="3B440CE2">
      <w:pPr>
        <w:spacing w:line="360" w:lineRule="auto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苏轼</w:t>
      </w:r>
    </w:p>
    <w:p w14:paraId="5DA85F5A">
      <w:pPr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</w:rPr>
        <w:t>丙辰中秋，欢饮达旦，大醉，作此篇，兼怀子由。</w:t>
      </w:r>
    </w:p>
    <w:p w14:paraId="32320F52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</w:rPr>
        <w:t xml:space="preserve">明月几时有？把酒问青天。不知天上宫阙，今夕是何年。我欲乘风归去，又恐琼楼玉宇，高处不胜寒。起舞弄清影，何似在人间。   </w:t>
      </w:r>
      <w:bookmarkStart w:id="3" w:name="OLE_LINK16"/>
      <w:r>
        <w:rPr>
          <w:rFonts w:hint="eastAsia" w:ascii="楷体" w:hAnsi="楷体" w:eastAsia="楷体" w:cs="楷体"/>
          <w:color w:val="auto"/>
          <w:szCs w:val="21"/>
        </w:rPr>
        <w:t xml:space="preserve"> 转朱阁，低绮户，照无眠</w:t>
      </w:r>
      <w:bookmarkEnd w:id="3"/>
      <w:r>
        <w:rPr>
          <w:rFonts w:hint="eastAsia" w:ascii="楷体" w:hAnsi="楷体" w:eastAsia="楷体" w:cs="楷体"/>
          <w:color w:val="auto"/>
          <w:szCs w:val="21"/>
        </w:rPr>
        <w:t>。不应有恨，何事长向别时圆？人有悲欢离合，月有阴晴圆缺，此事古难全。但愿人长久，千里共婵娟。</w:t>
      </w:r>
    </w:p>
    <w:p w14:paraId="72FEB1A7">
      <w:pPr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12. </w:t>
      </w:r>
      <w:bookmarkStart w:id="4" w:name="OLE_LINK31"/>
      <w:bookmarkStart w:id="5" w:name="OLE_LINK30"/>
      <w:r>
        <w:rPr>
          <w:rFonts w:hint="eastAsia" w:ascii="宋体" w:hAnsi="宋体"/>
          <w:color w:val="auto"/>
          <w:szCs w:val="21"/>
        </w:rPr>
        <w:t>根据你的理解，在下面横线上填写恰当的内容。（2分）</w:t>
      </w:r>
    </w:p>
    <w:bookmarkEnd w:id="4"/>
    <w:bookmarkEnd w:id="5"/>
    <w:p w14:paraId="5D563C7D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这首词以凝练精准的语言被人称道。上片中的“</w:t>
      </w:r>
      <w:bookmarkStart w:id="6" w:name="OLE_LINK32"/>
      <w:r>
        <w:rPr>
          <w:rFonts w:hint="eastAsia" w:ascii="宋体" w:hAnsi="宋体"/>
          <w:color w:val="auto"/>
          <w:szCs w:val="21"/>
          <w:u w:val="single"/>
        </w:rPr>
        <w:t xml:space="preserve">  ①  </w:t>
      </w:r>
      <w:bookmarkEnd w:id="6"/>
      <w:r>
        <w:rPr>
          <w:rFonts w:hint="eastAsia" w:ascii="宋体" w:hAnsi="宋体"/>
          <w:color w:val="auto"/>
          <w:szCs w:val="21"/>
        </w:rPr>
        <w:t>”字用语精妙，既拉近了人与自然的距离，又引发对宇宙奥秘与人生际遇的深沉思索；下片中的“</w:t>
      </w:r>
      <w:r>
        <w:rPr>
          <w:rFonts w:hint="eastAsia" w:ascii="宋体" w:hAnsi="宋体"/>
          <w:color w:val="auto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szCs w:val="21"/>
        </w:rPr>
        <w:t>”字蕴藉丰富，不仅描绘出月亮的运行轨迹，也暗示了时间的流逝和人生的无常。</w:t>
      </w:r>
    </w:p>
    <w:p w14:paraId="363A6478">
      <w:pPr>
        <w:spacing w:line="360" w:lineRule="auto"/>
        <w:ind w:left="420" w:hanging="420" w:hanging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13. 由“何事”到“此事”，一疑问一肯定，作者情感发生了明显变化。请结合具体诗句分析作者的情感变化。（3分）</w:t>
      </w:r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4BE4A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（二）（</w:t>
      </w:r>
      <w:r>
        <w:rPr>
          <w:rFonts w:ascii="宋体" w:hAnsi="宋体"/>
          <w:b/>
          <w:color w:val="auto"/>
          <w:szCs w:val="21"/>
        </w:rPr>
        <w:t>5</w:t>
      </w:r>
      <w:r>
        <w:rPr>
          <w:rFonts w:hint="eastAsia" w:ascii="宋体" w:hAnsi="宋体"/>
          <w:b/>
          <w:color w:val="auto"/>
          <w:szCs w:val="21"/>
        </w:rPr>
        <w:t>分）</w:t>
      </w:r>
    </w:p>
    <w:p w14:paraId="585DE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default" w:ascii="宋体" w:hAnsi="宋体" w:eastAsia="宋体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Cs w:val="21"/>
        </w:rPr>
        <w:t>1</w:t>
      </w:r>
      <w:r>
        <w:rPr>
          <w:rFonts w:ascii="宋体" w:hAnsi="宋体"/>
          <w:bCs/>
          <w:color w:val="auto"/>
          <w:szCs w:val="21"/>
        </w:rPr>
        <w:t>2.</w:t>
      </w:r>
      <w:r>
        <w:rPr>
          <w:rFonts w:hint="eastAsia" w:ascii="宋体" w:hAnsi="宋体"/>
          <w:bCs/>
          <w:color w:val="auto"/>
          <w:szCs w:val="21"/>
        </w:rPr>
        <w:t>（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bCs/>
          <w:color w:val="auto"/>
          <w:szCs w:val="21"/>
        </w:rPr>
        <w:t>分）①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 xml:space="preserve">问  </w:t>
      </w:r>
      <w:r>
        <w:rPr>
          <w:rFonts w:hint="eastAsia" w:ascii="宋体" w:hAnsi="宋体"/>
          <w:bCs/>
          <w:color w:val="auto"/>
          <w:szCs w:val="21"/>
        </w:rPr>
        <w:t xml:space="preserve"> ②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转</w:t>
      </w:r>
    </w:p>
    <w:p w14:paraId="5DA5F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315" w:hanging="315" w:hangingChars="150"/>
        <w:jc w:val="left"/>
        <w:textAlignment w:val="auto"/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1</w:t>
      </w:r>
      <w:r>
        <w:rPr>
          <w:rFonts w:ascii="宋体" w:hAnsi="宋体"/>
          <w:bCs/>
          <w:color w:val="auto"/>
          <w:szCs w:val="21"/>
          <w:highlight w:val="none"/>
        </w:rPr>
        <w:t>3.</w:t>
      </w:r>
      <w:r>
        <w:rPr>
          <w:rFonts w:hint="eastAsia" w:ascii="宋体" w:hAnsi="宋体"/>
          <w:bCs/>
          <w:color w:val="auto"/>
          <w:szCs w:val="21"/>
          <w:highlight w:val="none"/>
        </w:rPr>
        <w:t>（</w:t>
      </w: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/>
          <w:bCs/>
          <w:color w:val="auto"/>
          <w:szCs w:val="21"/>
          <w:highlight w:val="none"/>
        </w:rPr>
        <w:t>分）</w:t>
      </w: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示例：作者通过“何事长向别时圆”这一疑问，写出对月的抱怨，抒发与亲人分离的惆怅。通过“此事古难全”这一陈述，表明人世间的一切难以圆满，作者就此变得通透、豁达；进一步表达对亲人的思念和天下离人的美好祝愿。</w:t>
      </w:r>
    </w:p>
    <w:p w14:paraId="29B2C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315" w:leftChars="100" w:hanging="105" w:hangingChars="50"/>
        <w:jc w:val="left"/>
        <w:textAlignment w:val="auto"/>
        <w:rPr>
          <w:rFonts w:hint="eastAsia"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（评分说明：</w:t>
      </w: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“何事”分析1分，“此事”分析2分。有其他答法，视其合理程度给分</w:t>
      </w:r>
      <w:r>
        <w:rPr>
          <w:rFonts w:hint="eastAsia" w:ascii="宋体" w:hAnsi="宋体"/>
          <w:bCs/>
          <w:color w:val="auto"/>
          <w:szCs w:val="21"/>
          <w:highlight w:val="none"/>
        </w:rPr>
        <w:t>）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5786ED0B">
      <w:pPr>
        <w:spacing w:after="0" w:line="430" w:lineRule="exact"/>
        <w:jc w:val="left"/>
        <w:textAlignment w:val="center"/>
        <w:rPr>
          <w:rFonts w:hint="eastAsia" w:ascii="黑体" w:hAnsi="黑体" w:eastAsia="黑体" w:cs="黑体"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color w:val="auto"/>
          <w:szCs w:val="21"/>
        </w:rPr>
        <w:t>（二）阅读《满江红》，</w:t>
      </w:r>
      <w:bookmarkStart w:id="7" w:name="OLE_LINK11"/>
      <w:r>
        <w:rPr>
          <w:rFonts w:hint="eastAsia" w:ascii="黑体" w:hAnsi="黑体" w:eastAsia="黑体" w:cs="黑体"/>
          <w:b/>
          <w:color w:val="auto"/>
          <w:szCs w:val="21"/>
        </w:rPr>
        <w:t>完成</w:t>
      </w:r>
      <w:r>
        <w:rPr>
          <w:rFonts w:eastAsia="黑体"/>
          <w:b/>
          <w:color w:val="auto"/>
          <w:szCs w:val="21"/>
        </w:rPr>
        <w:t>11</w:t>
      </w:r>
      <w:r>
        <w:rPr>
          <w:rFonts w:hint="eastAsia" w:eastAsia="黑体"/>
          <w:b/>
          <w:color w:val="auto"/>
        </w:rPr>
        <w:t>–</w:t>
      </w:r>
      <w:r>
        <w:rPr>
          <w:rFonts w:eastAsia="黑体"/>
          <w:b/>
          <w:color w:val="auto"/>
          <w:szCs w:val="21"/>
        </w:rPr>
        <w:t>12</w:t>
      </w:r>
      <w:r>
        <w:rPr>
          <w:rFonts w:hint="eastAsia" w:ascii="黑体" w:hAnsi="黑体" w:eastAsia="黑体" w:cs="黑体"/>
          <w:b/>
          <w:color w:val="auto"/>
          <w:szCs w:val="21"/>
        </w:rPr>
        <w:t>题。</w:t>
      </w:r>
      <w:bookmarkEnd w:id="7"/>
      <w:r>
        <w:rPr>
          <w:rFonts w:hint="eastAsia" w:ascii="黑体" w:hAnsi="黑体" w:eastAsia="黑体" w:cs="黑体"/>
          <w:bCs/>
          <w:color w:val="auto"/>
          <w:szCs w:val="21"/>
        </w:rPr>
        <w:t>（共</w:t>
      </w:r>
      <w:r>
        <w:rPr>
          <w:rFonts w:eastAsia="黑体"/>
          <w:bCs/>
          <w:color w:val="auto"/>
          <w:szCs w:val="21"/>
        </w:rPr>
        <w:t>5</w:t>
      </w:r>
      <w:r>
        <w:rPr>
          <w:rFonts w:hint="eastAsia" w:ascii="黑体" w:hAnsi="黑体" w:eastAsia="黑体" w:cs="黑体"/>
          <w:bCs/>
          <w:color w:val="auto"/>
          <w:szCs w:val="21"/>
        </w:rPr>
        <w:t>分）</w:t>
      </w:r>
    </w:p>
    <w:p w14:paraId="6E40B60E">
      <w:pPr>
        <w:spacing w:after="0" w:line="430" w:lineRule="exact"/>
        <w:jc w:val="center"/>
        <w:rPr>
          <w:rFonts w:hint="eastAsia" w:ascii="黑体" w:hAnsi="黑体" w:eastAsia="黑体" w:cs="黑体"/>
          <w:b/>
          <w:color w:val="auto"/>
          <w:szCs w:val="21"/>
        </w:rPr>
      </w:pPr>
      <w:bookmarkStart w:id="8" w:name="OLE_LINK24"/>
      <w:r>
        <w:rPr>
          <w:rFonts w:hint="eastAsia" w:ascii="黑体" w:hAnsi="黑体" w:eastAsia="黑体" w:cs="黑体"/>
          <w:b/>
          <w:color w:val="auto"/>
          <w:szCs w:val="21"/>
        </w:rPr>
        <w:t>满江红</w:t>
      </w:r>
    </w:p>
    <w:p w14:paraId="439528FA">
      <w:pPr>
        <w:spacing w:after="0" w:line="430" w:lineRule="exact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秋瑾</w:t>
      </w:r>
    </w:p>
    <w:bookmarkEnd w:id="8"/>
    <w:p w14:paraId="4C51DC41">
      <w:pPr>
        <w:spacing w:after="0" w:line="430" w:lineRule="exact"/>
        <w:ind w:firstLine="420" w:firstLineChars="200"/>
        <w:jc w:val="left"/>
        <w:rPr>
          <w:rFonts w:hint="eastAsia" w:ascii="楷体" w:hAnsi="楷体" w:eastAsia="楷体" w:cs="黑体"/>
          <w:color w:val="auto"/>
        </w:rPr>
      </w:pPr>
      <w:r>
        <w:rPr>
          <w:rFonts w:hint="eastAsia" w:ascii="楷体" w:hAnsi="楷体" w:eastAsia="楷体" w:cs="黑体"/>
          <w:color w:val="auto"/>
        </w:rPr>
        <w:t>小住京华，早又是中秋佳节。为篱下黄花开遍，秋容如拭。四面歌残终破楚，八年风味徒思浙。苦将侬强派作蛾眉，殊未屑！  身不得，男儿列，心却比，男儿烈！算平生肝胆，因人常热。俗子胸襟谁识我？英雄末路当磨折。莽红尘何处觅知音？青衫湿！</w:t>
      </w:r>
    </w:p>
    <w:p w14:paraId="7B7B96DB">
      <w:pPr>
        <w:spacing w:after="0" w:line="440" w:lineRule="exact"/>
        <w:jc w:val="left"/>
        <w:textAlignment w:val="center"/>
        <w:rPr>
          <w:rFonts w:hint="eastAsia" w:ascii="宋体" w:hAnsi="宋体"/>
          <w:color w:val="auto"/>
        </w:rPr>
      </w:pPr>
      <w:r>
        <w:rPr>
          <w:color w:val="auto"/>
        </w:rPr>
        <w:t>11</w:t>
      </w:r>
      <w:r>
        <w:rPr>
          <w:rFonts w:hAnsiTheme="minorEastAsia" w:eastAsiaTheme="minorEastAsia"/>
          <w:color w:val="auto"/>
        </w:rPr>
        <w:t>．</w:t>
      </w:r>
      <w:r>
        <w:rPr>
          <w:rFonts w:hint="eastAsia" w:ascii="宋体" w:hAnsi="宋体" w:eastAsiaTheme="minorEastAsia"/>
          <w:color w:val="auto"/>
        </w:rPr>
        <w:t>根据</w:t>
      </w:r>
      <w:r>
        <w:rPr>
          <w:rFonts w:hint="eastAsia" w:ascii="宋体" w:hAnsi="宋体"/>
          <w:color w:val="auto"/>
        </w:rPr>
        <w:t>你的理解，在下面横线上填写恰当的内容。（</w:t>
      </w:r>
      <w:r>
        <w:rPr>
          <w:color w:val="auto"/>
        </w:rPr>
        <w:t>2</w:t>
      </w:r>
      <w:r>
        <w:rPr>
          <w:rFonts w:hint="eastAsia" w:ascii="宋体" w:hAnsi="宋体"/>
          <w:color w:val="auto"/>
        </w:rPr>
        <w:t>分）</w:t>
      </w:r>
    </w:p>
    <w:p w14:paraId="4F574951">
      <w:pPr>
        <w:spacing w:after="0" w:line="440" w:lineRule="exact"/>
        <w:ind w:left="420" w:leftChars="200" w:firstLine="396" w:firstLineChars="200"/>
        <w:jc w:val="left"/>
        <w:textAlignment w:val="center"/>
        <w:rPr>
          <w:color w:val="auto"/>
        </w:rPr>
      </w:pPr>
      <w:r>
        <w:rPr>
          <w:rFonts w:hint="eastAsia"/>
          <w:color w:val="auto"/>
          <w:spacing w:val="-6"/>
        </w:rPr>
        <w:t>词的上阙从客居京华写起，中秋佳节，秋景明丽，都抹不去词人愁绪，“四面楚歌”之典喻指</w:t>
      </w:r>
      <w:r>
        <w:rPr>
          <w:rFonts w:ascii="楷体" w:hAnsi="楷体" w:eastAsia="楷体"/>
          <w:color w:val="auto"/>
          <w:spacing w:val="-6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-6"/>
          <w:szCs w:val="21"/>
          <w:u w:val="single"/>
        </w:rPr>
        <w:t>①</w:t>
      </w:r>
      <w:r>
        <w:rPr>
          <w:rFonts w:hint="eastAsia" w:ascii="仿宋" w:hAnsi="仿宋" w:eastAsia="仿宋" w:cs="仿宋"/>
          <w:color w:val="auto"/>
          <w:spacing w:val="-6"/>
          <w:szCs w:val="21"/>
          <w:u w:val="single"/>
        </w:rPr>
        <w:t xml:space="preserve">   </w:t>
      </w:r>
      <w:r>
        <w:rPr>
          <w:rFonts w:hint="eastAsia"/>
          <w:color w:val="auto"/>
          <w:spacing w:val="-6"/>
        </w:rPr>
        <w:t>，国事家事，徒增烦闷；结句的“殊未屑”表达词人与传统决裂的决心。下阕开头即用一组三字短句抒发了</w:t>
      </w:r>
      <w:r>
        <w:rPr>
          <w:rFonts w:hint="eastAsia" w:ascii="仿宋" w:hAnsi="仿宋" w:eastAsia="仿宋" w:cs="仿宋"/>
          <w:color w:val="auto"/>
          <w:spacing w:val="-6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-6"/>
          <w:szCs w:val="21"/>
          <w:u w:val="single"/>
        </w:rPr>
        <w:t>②</w:t>
      </w:r>
      <w:r>
        <w:rPr>
          <w:rFonts w:hint="eastAsia" w:ascii="仿宋" w:hAnsi="仿宋" w:eastAsia="仿宋" w:cs="仿宋"/>
          <w:color w:val="auto"/>
          <w:spacing w:val="-6"/>
          <w:szCs w:val="21"/>
          <w:u w:val="single"/>
        </w:rPr>
        <w:t xml:space="preserve"> </w:t>
      </w:r>
      <w:r>
        <w:rPr>
          <w:rFonts w:ascii="楷体" w:hAnsi="楷体" w:eastAsia="楷体"/>
          <w:color w:val="auto"/>
          <w:spacing w:val="-6"/>
          <w:szCs w:val="21"/>
          <w:u w:val="single"/>
        </w:rPr>
        <w:t xml:space="preserve"> </w:t>
      </w:r>
      <w:r>
        <w:rPr>
          <w:rFonts w:hint="eastAsia" w:ascii="楷体" w:hAnsi="楷体" w:eastAsia="楷体"/>
          <w:color w:val="auto"/>
          <w:spacing w:val="-6"/>
          <w:szCs w:val="21"/>
          <w:u w:val="single"/>
        </w:rPr>
        <w:t xml:space="preserve"> </w:t>
      </w:r>
      <w:r>
        <w:rPr>
          <w:rFonts w:hint="eastAsia"/>
          <w:color w:val="auto"/>
          <w:spacing w:val="-6"/>
        </w:rPr>
        <w:t>的豪情壮志，而济世情怀、热血未冷，随后喷薄而出，正如同为绍兴儿女的鲁迅所言：“（越）其民复存勾践坚确慷慨之志”。</w:t>
      </w:r>
    </w:p>
    <w:p w14:paraId="62A488B5">
      <w:pPr>
        <w:spacing w:after="0" w:line="440" w:lineRule="exact"/>
        <w:ind w:left="420" w:hanging="420" w:hangingChars="200"/>
        <w:jc w:val="left"/>
        <w:textAlignment w:val="center"/>
        <w:rPr>
          <w:color w:val="auto"/>
        </w:rPr>
      </w:pPr>
      <w:r>
        <w:rPr>
          <w:color w:val="auto"/>
        </w:rPr>
        <w:t>12</w:t>
      </w:r>
      <w:r>
        <w:rPr>
          <w:rFonts w:hAnsiTheme="minorEastAsia" w:eastAsiaTheme="minorEastAsia"/>
          <w:color w:val="auto"/>
        </w:rPr>
        <w:t>．</w:t>
      </w:r>
      <w:r>
        <w:rPr>
          <w:rFonts w:hint="eastAsia" w:ascii="宋体" w:hAnsi="宋体" w:cs="黑体" w:eastAsiaTheme="minorEastAsia"/>
          <w:color w:val="auto"/>
        </w:rPr>
        <w:t>词人在下阕歇拍（填词每阕之末）长叹“青衫湿”</w:t>
      </w:r>
      <w:r>
        <w:rPr>
          <w:rFonts w:hint="eastAsia" w:ascii="宋体" w:hAnsi="宋体" w:cs="黑体"/>
          <w:color w:val="auto"/>
        </w:rPr>
        <w:t>，结合作品内容和写作背景，谈谈该句蕴含着词人怎样的思想感情。</w:t>
      </w:r>
      <w:r>
        <w:rPr>
          <w:color w:val="auto"/>
          <w:spacing w:val="-6"/>
        </w:rPr>
        <w:t>（3分）</w:t>
      </w:r>
    </w:p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1A2C6329">
      <w:pPr>
        <w:spacing w:after="0" w:line="420" w:lineRule="exact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（二）（</w:t>
      </w:r>
      <w:r>
        <w:rPr>
          <w:rFonts w:ascii="宋体" w:hAnsi="宋体"/>
          <w:bCs/>
          <w:color w:val="auto"/>
        </w:rPr>
        <w:t>共</w:t>
      </w:r>
      <w:r>
        <w:rPr>
          <w:rFonts w:hint="eastAsia"/>
          <w:color w:val="auto"/>
          <w:kern w:val="21"/>
          <w:szCs w:val="21"/>
        </w:rPr>
        <w:t>5</w:t>
      </w:r>
      <w:r>
        <w:rPr>
          <w:rFonts w:ascii="宋体" w:hAnsi="宋体"/>
          <w:bCs/>
          <w:color w:val="auto"/>
        </w:rPr>
        <w:t>分</w:t>
      </w:r>
      <w:r>
        <w:rPr>
          <w:rFonts w:hint="eastAsia" w:ascii="黑体" w:hAnsi="黑体" w:eastAsia="黑体"/>
          <w:color w:val="auto"/>
        </w:rPr>
        <w:t>）</w:t>
      </w:r>
    </w:p>
    <w:p w14:paraId="247D5A31">
      <w:pPr>
        <w:spacing w:after="0" w:line="420" w:lineRule="exact"/>
        <w:ind w:left="1995" w:leftChars="250" w:hanging="1470" w:hangingChars="700"/>
        <w:rPr>
          <w:color w:val="auto"/>
        </w:rPr>
      </w:pPr>
      <w:r>
        <w:rPr>
          <w:rFonts w:hint="eastAsia"/>
          <w:color w:val="auto"/>
          <w:szCs w:val="21"/>
        </w:rPr>
        <w:t>11．</w:t>
      </w:r>
      <w:r>
        <w:rPr>
          <w:rFonts w:hint="eastAsia" w:asciiTheme="minorEastAsia" w:hAnsiTheme="minorEastAsia" w:eastAsiaTheme="minorEastAsia"/>
          <w:color w:val="auto"/>
          <w:szCs w:val="21"/>
        </w:rPr>
        <w:t>答案：</w:t>
      </w:r>
      <w:r>
        <w:rPr>
          <w:rFonts w:hAnsiTheme="minorEastAsia" w:eastAsiaTheme="minorEastAsia"/>
          <w:color w:val="auto"/>
          <w:szCs w:val="21"/>
        </w:rPr>
        <w:t xml:space="preserve"> </w:t>
      </w:r>
      <w:r>
        <w:rPr>
          <w:rFonts w:hint="eastAsia" w:ascii="仿宋" w:hAnsi="仿宋" w:eastAsia="仿宋" w:cs="仿宋"/>
          <w:color w:val="auto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</w:rPr>
        <w:t>祖国被列强欺凌处于内忧外患之中</w:t>
      </w:r>
      <w:r>
        <w:rPr>
          <w:rFonts w:hint="eastAsia" w:ascii="宋体" w:hAnsi="宋体"/>
          <w:color w:val="auto"/>
        </w:rPr>
        <w:t xml:space="preserve"> </w:t>
      </w:r>
      <w:r>
        <w:rPr>
          <w:rFonts w:hint="eastAsia"/>
          <w:color w:val="auto"/>
        </w:rPr>
        <w:t xml:space="preserve"> </w:t>
      </w:r>
    </w:p>
    <w:p w14:paraId="20A53B34">
      <w:pPr>
        <w:spacing w:after="0" w:line="420" w:lineRule="exact"/>
        <w:ind w:firstLine="1680" w:firstLineChars="800"/>
        <w:rPr>
          <w:color w:val="auto"/>
          <w:szCs w:val="21"/>
        </w:rPr>
      </w:pPr>
      <w:r>
        <w:rPr>
          <w:rFonts w:hint="eastAsia" w:ascii="仿宋" w:hAnsi="仿宋" w:eastAsia="仿宋" w:cs="仿宋"/>
          <w:color w:val="auto"/>
        </w:rPr>
        <w:t>②</w:t>
      </w:r>
      <w:r>
        <w:rPr>
          <w:rFonts w:hint="eastAsia" w:asciiTheme="minorEastAsia" w:hAnsiTheme="minorEastAsia" w:eastAsiaTheme="minorEastAsia" w:cstheme="minorEastAsia"/>
          <w:color w:val="auto"/>
        </w:rPr>
        <w:t>巾帼不让须眉</w:t>
      </w:r>
      <w:r>
        <w:rPr>
          <w:rFonts w:hint="eastAsia"/>
          <w:color w:val="auto"/>
          <w:szCs w:val="21"/>
        </w:rPr>
        <w:t>（</w:t>
      </w:r>
      <w:r>
        <w:rPr>
          <w:rFonts w:hint="eastAsia"/>
          <w:color w:val="auto"/>
          <w:kern w:val="21"/>
          <w:szCs w:val="21"/>
        </w:rPr>
        <w:t>共</w:t>
      </w:r>
      <w:r>
        <w:rPr>
          <w:color w:val="auto"/>
          <w:kern w:val="21"/>
          <w:szCs w:val="21"/>
        </w:rPr>
        <w:t>2</w:t>
      </w:r>
      <w:r>
        <w:rPr>
          <w:rFonts w:hint="eastAsia"/>
          <w:color w:val="auto"/>
          <w:kern w:val="21"/>
          <w:szCs w:val="21"/>
        </w:rPr>
        <w:t>分。每空1分</w:t>
      </w:r>
      <w:r>
        <w:rPr>
          <w:rFonts w:hint="eastAsia"/>
          <w:color w:val="auto"/>
          <w:szCs w:val="21"/>
        </w:rPr>
        <w:t>）</w:t>
      </w:r>
    </w:p>
    <w:p w14:paraId="01B88EC9">
      <w:pPr>
        <w:spacing w:after="0" w:line="420" w:lineRule="exact"/>
        <w:ind w:left="1995" w:leftChars="250" w:hanging="1470" w:hangingChars="700"/>
        <w:rPr>
          <w:color w:val="auto"/>
          <w:kern w:val="21"/>
          <w:szCs w:val="21"/>
        </w:rPr>
      </w:pPr>
      <w:r>
        <w:rPr>
          <w:rFonts w:hint="eastAsia"/>
          <w:color w:val="auto"/>
          <w:szCs w:val="21"/>
        </w:rPr>
        <w:t>12．</w:t>
      </w:r>
      <w:r>
        <w:rPr>
          <w:rFonts w:hint="eastAsia"/>
          <w:color w:val="auto"/>
          <w:kern w:val="21"/>
          <w:szCs w:val="21"/>
        </w:rPr>
        <w:t>答案示例：“青衫湿”借用白居易《琵琶行》尾句，词人泪湿衣裳，表达了知音难遇的情怀，也充满了没能冲出家庭、走向社会、参与革命斗争的忧郁和感慨。（3分）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531E4AE3">
      <w:pPr>
        <w:spacing w:before="40" w:line="222" w:lineRule="auto"/>
        <w:ind w:left="102"/>
        <w:outlineLvl w:val="4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10"/>
          <w:sz w:val="20"/>
          <w:szCs w:val="20"/>
        </w:rPr>
        <w:t>(二)阅读《春望》,回答11-12题。(共5分)</w:t>
      </w:r>
    </w:p>
    <w:p w14:paraId="6F55110F">
      <w:pPr>
        <w:spacing w:before="119" w:line="227" w:lineRule="auto"/>
        <w:ind w:left="4022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b/>
          <w:bCs/>
          <w:color w:val="auto"/>
          <w:spacing w:val="-5"/>
          <w:sz w:val="20"/>
          <w:szCs w:val="20"/>
        </w:rPr>
        <w:t>春望</w:t>
      </w:r>
    </w:p>
    <w:p w14:paraId="14E9E677">
      <w:pPr>
        <w:spacing w:before="107" w:line="227" w:lineRule="auto"/>
        <w:ind w:left="40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1"/>
          <w:sz w:val="20"/>
          <w:szCs w:val="20"/>
        </w:rPr>
        <w:t>杜甫</w:t>
      </w:r>
    </w:p>
    <w:p w14:paraId="716B0CA4">
      <w:pPr>
        <w:spacing w:before="107" w:line="220" w:lineRule="auto"/>
        <w:ind w:left="30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2"/>
          <w:sz w:val="20"/>
          <w:szCs w:val="20"/>
        </w:rPr>
        <w:t>国破山河在，城春草木深。</w:t>
      </w:r>
    </w:p>
    <w:p w14:paraId="048F6E2C">
      <w:pPr>
        <w:spacing w:before="121" w:line="220" w:lineRule="auto"/>
        <w:ind w:left="30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3"/>
          <w:sz w:val="20"/>
          <w:szCs w:val="20"/>
        </w:rPr>
        <w:t>感时花溅泪，恨别鸟惊心。</w:t>
      </w:r>
    </w:p>
    <w:p w14:paraId="6B71429A">
      <w:pPr>
        <w:spacing w:before="121" w:line="220" w:lineRule="auto"/>
        <w:ind w:left="30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3"/>
          <w:sz w:val="20"/>
          <w:szCs w:val="20"/>
        </w:rPr>
        <w:t>烽火连三月，家书抵万金。</w:t>
      </w:r>
    </w:p>
    <w:p w14:paraId="2F423B99">
      <w:pPr>
        <w:spacing w:before="121" w:line="220" w:lineRule="auto"/>
        <w:ind w:left="30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2"/>
          <w:sz w:val="20"/>
          <w:szCs w:val="20"/>
        </w:rPr>
        <w:t>白头搔更短，浑欲不胜簪。</w:t>
      </w:r>
    </w:p>
    <w:p w14:paraId="751AA701">
      <w:pPr>
        <w:pStyle w:val="2"/>
        <w:spacing w:before="109" w:line="295" w:lineRule="auto"/>
        <w:ind w:left="459" w:right="172" w:hanging="359"/>
        <w:rPr>
          <w:color w:val="auto"/>
        </w:rPr>
      </w:pPr>
      <w:r>
        <w:rPr>
          <w:color w:val="auto"/>
          <w:spacing w:val="1"/>
        </w:rPr>
        <w:t>11.</w:t>
      </w:r>
      <w:r>
        <w:rPr>
          <w:color w:val="auto"/>
          <w:spacing w:val="-38"/>
        </w:rPr>
        <w:t xml:space="preserve"> </w:t>
      </w:r>
      <w:r>
        <w:rPr>
          <w:color w:val="auto"/>
          <w:spacing w:val="1"/>
        </w:rPr>
        <w:t xml:space="preserve">本诗围绕“  </w:t>
      </w:r>
      <w:r>
        <w:rPr>
          <w:color w:val="auto"/>
          <w:spacing w:val="-93"/>
          <w:u w:val="single" w:color="auto"/>
        </w:rPr>
        <w:t xml:space="preserve"> </w:t>
      </w:r>
      <w:r>
        <w:rPr>
          <w:color w:val="auto"/>
          <w:spacing w:val="1"/>
          <w:u w:val="single" w:color="auto"/>
        </w:rPr>
        <w:t>①</w:t>
      </w:r>
      <w:r>
        <w:rPr>
          <w:color w:val="auto"/>
          <w:spacing w:val="1"/>
        </w:rPr>
        <w:t xml:space="preserve">  ”字展开，由开篇描绘国都萧索的景色，到眼观春花而泪流，耳闻鸟鸣</w:t>
      </w:r>
      <w:r>
        <w:rPr>
          <w:color w:val="auto"/>
        </w:rPr>
        <w:t xml:space="preserve"> </w:t>
      </w:r>
      <w:r>
        <w:rPr>
          <w:color w:val="auto"/>
          <w:spacing w:val="4"/>
        </w:rPr>
        <w:t xml:space="preserve">而怨恨；再写  </w:t>
      </w:r>
      <w:r>
        <w:rPr>
          <w:color w:val="auto"/>
          <w:spacing w:val="-94"/>
          <w:u w:val="single" w:color="auto"/>
        </w:rPr>
        <w:t xml:space="preserve"> </w:t>
      </w:r>
      <w:r>
        <w:rPr>
          <w:color w:val="auto"/>
          <w:spacing w:val="4"/>
          <w:u w:val="single" w:color="auto"/>
        </w:rPr>
        <w:t>②</w:t>
      </w:r>
      <w:r>
        <w:rPr>
          <w:color w:val="auto"/>
          <w:spacing w:val="4"/>
        </w:rPr>
        <w:t xml:space="preserve">  ,最后写到自己的哀</w:t>
      </w:r>
      <w:r>
        <w:rPr>
          <w:color w:val="auto"/>
          <w:spacing w:val="3"/>
        </w:rPr>
        <w:t>怨和衰老，环环相生、层层递进，创造了一个能</w:t>
      </w:r>
      <w:r>
        <w:rPr>
          <w:color w:val="auto"/>
        </w:rPr>
        <w:t xml:space="preserve"> </w:t>
      </w:r>
      <w:r>
        <w:rPr>
          <w:color w:val="auto"/>
          <w:spacing w:val="7"/>
        </w:rPr>
        <w:t>够引发人们共鸣、深思的境界。(2分)</w:t>
      </w:r>
    </w:p>
    <w:p w14:paraId="15DAA415">
      <w:pPr>
        <w:pStyle w:val="2"/>
        <w:spacing w:before="121" w:line="219" w:lineRule="auto"/>
        <w:ind w:left="100"/>
        <w:rPr>
          <w:color w:val="auto"/>
        </w:rPr>
      </w:pPr>
      <w:r>
        <w:rPr>
          <w:color w:val="auto"/>
          <w:spacing w:val="1"/>
        </w:rPr>
        <w:t>12.</w:t>
      </w:r>
      <w:r>
        <w:rPr>
          <w:color w:val="auto"/>
          <w:spacing w:val="-26"/>
        </w:rPr>
        <w:t xml:space="preserve"> </w:t>
      </w:r>
      <w:r>
        <w:rPr>
          <w:color w:val="auto"/>
          <w:spacing w:val="1"/>
        </w:rPr>
        <w:t>结合全诗内容，简要分析诗人“白头”的原因。(3分)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default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38E67363">
      <w:pPr>
        <w:numPr>
          <w:ilvl w:val="0"/>
          <w:numId w:val="0"/>
        </w:numP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（二）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阅读《</w:t>
      </w: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春望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》，回答</w:t>
      </w: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11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-1</w:t>
      </w: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题。（共5分）</w:t>
      </w:r>
    </w:p>
    <w:p w14:paraId="0DF0F230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color w:val="auto"/>
          <w:szCs w:val="21"/>
          <w:highlight w:val="none"/>
          <w:u w:val="none"/>
          <w:lang w:val="en-US" w:eastAsia="zh-CN"/>
        </w:rPr>
        <w:t>11.</w:t>
      </w:r>
      <w:r>
        <w:rPr>
          <w:rFonts w:hint="eastAsia" w:ascii="宋体" w:hAnsi="宋体" w:eastAsia="宋体" w:cs="Times New Roman"/>
          <w:b w:val="0"/>
          <w:bCs/>
          <w:color w:val="auto"/>
          <w:szCs w:val="21"/>
          <w:highlight w:val="none"/>
          <w:u w:val="none"/>
          <w:lang w:val="en-US" w:eastAsia="zh-CN"/>
        </w:rPr>
        <w:t>答案示例：</w:t>
      </w:r>
      <w:r>
        <w:rPr>
          <w:rFonts w:hint="default" w:ascii="Calibri" w:hAnsi="Calibri" w:eastAsia="宋体" w:cs="Calibri"/>
          <w:b w:val="0"/>
          <w:bCs/>
          <w:color w:val="auto"/>
          <w:szCs w:val="21"/>
          <w:highlight w:val="none"/>
          <w:u w:val="none"/>
          <w:lang w:val="en-US" w:eastAsia="zh-CN"/>
        </w:rPr>
        <w:t>①</w:t>
      </w:r>
      <w:r>
        <w:rPr>
          <w:rFonts w:hint="eastAsia" w:ascii="Calibri" w:hAnsi="Calibri" w:eastAsia="宋体" w:cs="Calibri"/>
          <w:b w:val="0"/>
          <w:bCs/>
          <w:color w:val="auto"/>
          <w:szCs w:val="21"/>
          <w:highlight w:val="none"/>
          <w:u w:val="none"/>
          <w:lang w:val="en-US" w:eastAsia="zh-CN"/>
        </w:rPr>
        <w:t xml:space="preserve">望  </w:t>
      </w:r>
      <w:r>
        <w:rPr>
          <w:rFonts w:hint="default" w:ascii="Calibri" w:hAnsi="Calibri" w:eastAsia="宋体" w:cs="Calibri"/>
          <w:b w:val="0"/>
          <w:bCs/>
          <w:color w:val="auto"/>
          <w:szCs w:val="21"/>
          <w:highlight w:val="none"/>
          <w:u w:val="none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 xml:space="preserve">战事持续很久，以致家里音信全无  </w:t>
      </w:r>
    </w:p>
    <w:p w14:paraId="50416CF3"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（评分：每点1分，共2分）</w:t>
      </w:r>
    </w:p>
    <w:p w14:paraId="542923E6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>答案</w:t>
      </w:r>
      <w:r>
        <w:rPr>
          <w:rFonts w:hint="eastAsia" w:ascii="宋体" w:hAnsi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>要点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cs="宋体"/>
          <w:b w:val="0"/>
          <w:bCs/>
          <w:color w:val="auto"/>
          <w:szCs w:val="21"/>
          <w:highlight w:val="none"/>
          <w:u w:val="none"/>
          <w:lang w:val="en-US" w:eastAsia="zh-CN"/>
        </w:rPr>
        <w:t>悲国、伤时、思亲。结合诗句内容说明即可。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（答哀己也可以）</w:t>
      </w:r>
    </w:p>
    <w:p w14:paraId="164FAD78">
      <w:pPr>
        <w:numPr>
          <w:ilvl w:val="0"/>
          <w:numId w:val="0"/>
        </w:numPr>
        <w:ind w:leftChars="0" w:firstLine="420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（评分：每点1分，共3分）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75D6AC48">
      <w:pPr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（二）阅读《游山西村》，完成1</w:t>
      </w:r>
      <w:r>
        <w:rPr>
          <w:rFonts w:ascii="黑体" w:hAnsi="黑体" w:eastAsia="黑体" w:cs="宋体"/>
          <w:sz w:val="21"/>
          <w:szCs w:val="21"/>
        </w:rPr>
        <w:t>1-12</w:t>
      </w:r>
      <w:r>
        <w:rPr>
          <w:rFonts w:hint="eastAsia" w:ascii="黑体" w:hAnsi="黑体" w:eastAsia="黑体" w:cs="宋体"/>
          <w:sz w:val="21"/>
          <w:szCs w:val="21"/>
        </w:rPr>
        <w:t>题。（共6分）</w:t>
      </w:r>
    </w:p>
    <w:p w14:paraId="3FF1F706"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游山西村</w:t>
      </w:r>
    </w:p>
    <w:p w14:paraId="01E05D57">
      <w:pPr>
        <w:adjustRightInd w:val="0"/>
        <w:snapToGrid w:val="0"/>
        <w:spacing w:line="360" w:lineRule="auto"/>
        <w:jc w:val="center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陆游</w:t>
      </w:r>
    </w:p>
    <w:p w14:paraId="27A5072C">
      <w:pPr>
        <w:adjustRightInd w:val="0"/>
        <w:snapToGrid w:val="0"/>
        <w:spacing w:line="360" w:lineRule="auto"/>
        <w:ind w:firstLine="1050" w:firstLineChars="500"/>
        <w:jc w:val="both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莫笑农家腊酒浑，丰年留客足鸡豚。</w:t>
      </w:r>
      <w:r>
        <w:rPr>
          <w:rFonts w:hint="eastAsia" w:ascii="楷体" w:hAnsi="楷体" w:eastAsia="楷体"/>
          <w:bCs/>
          <w:sz w:val="21"/>
          <w:szCs w:val="21"/>
          <w:u w:val="single"/>
        </w:rPr>
        <w:t>山重水复疑无路，柳暗花明又一村</w:t>
      </w:r>
      <w:r>
        <w:rPr>
          <w:rFonts w:hint="eastAsia" w:ascii="楷体" w:hAnsi="楷体" w:eastAsia="楷体"/>
          <w:bCs/>
          <w:sz w:val="21"/>
          <w:szCs w:val="21"/>
        </w:rPr>
        <w:t>。</w:t>
      </w:r>
    </w:p>
    <w:p w14:paraId="65B4B493">
      <w:pPr>
        <w:ind w:firstLine="210" w:firstLineChars="100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/>
          <w:bCs/>
          <w:sz w:val="21"/>
          <w:szCs w:val="21"/>
        </w:rPr>
        <w:t>箫鼓追随春社近，衣冠简朴古风存。从今若许闲乘月，拄杖无时夜叩门。</w:t>
      </w:r>
    </w:p>
    <w:p w14:paraId="45245B06">
      <w:pPr>
        <w:jc w:val="lef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11.</w:t>
      </w:r>
      <w:r>
        <w:rPr>
          <w:rFonts w:hint="eastAsia" w:ascii="宋体" w:hAnsi="宋体"/>
          <w:sz w:val="21"/>
          <w:szCs w:val="21"/>
        </w:rPr>
        <w:t>诗歌首联</w:t>
      </w:r>
      <w:r>
        <w:rPr>
          <w:rFonts w:hint="eastAsia" w:ascii="宋体" w:hAnsi="宋体"/>
          <w:sz w:val="21"/>
          <w:szCs w:val="21"/>
          <w:lang w:val="en-US" w:eastAsia="zh-CN"/>
        </w:rPr>
        <w:t>中</w:t>
      </w:r>
      <w:r>
        <w:rPr>
          <w:rFonts w:hint="eastAsia" w:ascii="宋体" w:hAnsi="宋体"/>
          <w:sz w:val="21"/>
          <w:szCs w:val="21"/>
        </w:rPr>
        <w:t>“</w:t>
      </w:r>
      <w:r>
        <w:rPr>
          <w:rFonts w:hint="eastAsia" w:ascii="宋体" w:hAnsi="宋体"/>
          <w:sz w:val="21"/>
          <w:szCs w:val="21"/>
          <w:lang w:val="en-US" w:eastAsia="zh-CN"/>
        </w:rPr>
        <w:t>留</w:t>
      </w:r>
      <w:r>
        <w:rPr>
          <w:rFonts w:hint="eastAsia" w:ascii="宋体" w:hAnsi="宋体"/>
          <w:sz w:val="21"/>
          <w:szCs w:val="21"/>
        </w:rPr>
        <w:t>”和“足”表现了山西村乡民的</w:t>
      </w:r>
      <w:r>
        <w:rPr>
          <w:rFonts w:hint="eastAsia" w:ascii="宋体" w:hAnsi="宋体"/>
          <w:sz w:val="21"/>
          <w:szCs w:val="21"/>
          <w:u w:val="single"/>
        </w:rPr>
        <w:t xml:space="preserve">  ①  </w:t>
      </w:r>
      <w:r>
        <w:rPr>
          <w:rFonts w:hint="eastAsia" w:ascii="宋体" w:hAnsi="宋体"/>
          <w:sz w:val="21"/>
          <w:szCs w:val="21"/>
        </w:rPr>
        <w:t>，中间两联展现农村风物风俗，尾联直抒胸臆，表达了诗人</w:t>
      </w:r>
      <w:r>
        <w:rPr>
          <w:rFonts w:hint="eastAsia" w:ascii="宋体" w:hAnsi="宋体"/>
          <w:sz w:val="21"/>
          <w:szCs w:val="21"/>
          <w:u w:val="single"/>
        </w:rPr>
        <w:t xml:space="preserve">  ②  </w:t>
      </w:r>
      <w:r>
        <w:rPr>
          <w:rFonts w:hint="eastAsia" w:ascii="宋体" w:hAnsi="宋体"/>
          <w:sz w:val="21"/>
          <w:szCs w:val="21"/>
        </w:rPr>
        <w:t>。</w:t>
      </w:r>
    </w:p>
    <w:p w14:paraId="7DAB30C0">
      <w:pPr>
        <w:jc w:val="left"/>
        <w:rPr>
          <w:rFonts w:ascii="宋体" w:hAnsi="宋体"/>
          <w:color w:val="0C0C0C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12</w:t>
      </w:r>
      <w:r>
        <w:rPr>
          <w:rFonts w:hint="eastAsia" w:ascii="宋体" w:hAnsi="宋体"/>
          <w:color w:val="0C0C0C"/>
          <w:sz w:val="21"/>
          <w:szCs w:val="21"/>
        </w:rPr>
        <w:t>.诗歌</w:t>
      </w:r>
      <w:r>
        <w:rPr>
          <w:rFonts w:hint="eastAsia" w:ascii="宋体" w:hAnsi="宋体"/>
          <w:color w:val="0C0C0C"/>
          <w:sz w:val="21"/>
          <w:szCs w:val="21"/>
          <w:lang w:val="en-US" w:eastAsia="zh-CN"/>
        </w:rPr>
        <w:t>常借景寓理。请分析诗中画线句与</w:t>
      </w:r>
      <w:r>
        <w:rPr>
          <w:rFonts w:hint="eastAsia" w:ascii="宋体" w:hAnsi="宋体"/>
          <w:color w:val="0C0C0C"/>
          <w:sz w:val="21"/>
          <w:szCs w:val="21"/>
        </w:rPr>
        <w:t>王湾的“海日生残夜，江春入旧年”各自在写景中蕴含的哲理。（4分）</w:t>
      </w:r>
    </w:p>
    <w:p w14:paraId="30E2B40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7EBC615B">
      <w:pPr>
        <w:adjustRightInd w:val="0"/>
        <w:snapToGrid w:val="0"/>
        <w:spacing w:line="460" w:lineRule="exact"/>
        <w:rPr>
          <w:rFonts w:ascii="楷体" w:hAnsi="楷体" w:eastAsia="楷体"/>
          <w:b/>
          <w:bCs/>
        </w:rPr>
      </w:pPr>
      <w:r>
        <w:rPr>
          <w:rFonts w:ascii="宋体" w:hAnsi="宋体" w:eastAsia="宋体" w:cs="Times New Roman"/>
          <w:b/>
          <w:kern w:val="0"/>
          <w:szCs w:val="21"/>
        </w:rPr>
        <w:t>（</w:t>
      </w:r>
      <w:r>
        <w:rPr>
          <w:rFonts w:hint="eastAsia" w:ascii="宋体" w:hAnsi="宋体" w:eastAsia="宋体" w:cs="Times New Roman"/>
          <w:b/>
          <w:kern w:val="0"/>
          <w:szCs w:val="21"/>
        </w:rPr>
        <w:t>二</w:t>
      </w:r>
      <w:r>
        <w:rPr>
          <w:rFonts w:ascii="宋体" w:hAnsi="宋体" w:eastAsia="宋体" w:cs="Times New Roman"/>
          <w:b/>
          <w:kern w:val="0"/>
          <w:szCs w:val="21"/>
        </w:rPr>
        <w:t>）（共6分）</w:t>
      </w:r>
    </w:p>
    <w:p w14:paraId="0B99DA47">
      <w:pPr>
        <w:spacing w:line="460" w:lineRule="exact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11.</w:t>
      </w:r>
      <w:r>
        <w:rPr>
          <w:rFonts w:hint="eastAsia" w:ascii="宋体" w:hAnsi="宋体" w:eastAsia="宋体" w:cs="Times New Roman"/>
        </w:rPr>
        <w:t>答案示例：①热情好客   ②对乡村生活的热爱</w:t>
      </w:r>
    </w:p>
    <w:p w14:paraId="24947968">
      <w:pPr>
        <w:adjustRightInd w:val="0"/>
        <w:snapToGrid w:val="0"/>
        <w:spacing w:line="460" w:lineRule="exact"/>
        <w:ind w:firstLine="315" w:firstLineChars="1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</w:rPr>
        <w:t xml:space="preserve"> </w:t>
      </w:r>
      <w:r>
        <w:rPr>
          <w:rFonts w:hint="eastAsia" w:ascii="楷体" w:hAnsi="楷体" w:eastAsia="楷体" w:cs="Times New Roman"/>
          <w:b/>
          <w:bCs/>
        </w:rPr>
        <w:t>（共2分。</w:t>
      </w:r>
      <w:r>
        <w:rPr>
          <w:rFonts w:hint="eastAsia" w:ascii="楷体" w:hAnsi="楷体" w:eastAsia="楷体"/>
          <w:b/>
          <w:bCs/>
          <w:lang w:eastAsia="zh-CN"/>
        </w:rPr>
        <w:t>共</w:t>
      </w:r>
      <w:r>
        <w:rPr>
          <w:rFonts w:hint="eastAsia" w:ascii="楷体" w:hAnsi="楷体" w:eastAsia="楷体"/>
          <w:b/>
          <w:bCs/>
          <w:lang w:val="en-US" w:eastAsia="zh-CN"/>
        </w:rPr>
        <w:t>2空，每空1分。</w:t>
      </w:r>
      <w:r>
        <w:rPr>
          <w:rFonts w:hint="eastAsia" w:ascii="楷体" w:hAnsi="楷体" w:eastAsia="楷体"/>
          <w:b/>
          <w:bCs/>
          <w:lang w:eastAsia="zh-CN"/>
        </w:rPr>
        <w:t>有其他答法，视其合理程度给分</w:t>
      </w:r>
      <w:r>
        <w:rPr>
          <w:rFonts w:hint="eastAsia" w:ascii="楷体" w:hAnsi="楷体" w:eastAsia="楷体" w:cs="Times New Roman"/>
          <w:b/>
          <w:bCs/>
        </w:rPr>
        <w:t>）</w:t>
      </w:r>
    </w:p>
    <w:p w14:paraId="162CB497">
      <w:pPr>
        <w:spacing w:line="460" w:lineRule="exac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12.答案示例：“山重水复疑无路，柳暗花明又一村”，写出了山阴道上山水迂回，无路可走时又豁然开朗的自然特点，景中寓理，也道出了世间事物消长变化的哲理。 “海日生残夜，江春入旧年”，写夜未尽而日已升，旧年未逝而新春已至的江上春景，同时蕴含了旧事物孕育新事物的哲理。</w:t>
      </w:r>
    </w:p>
    <w:p w14:paraId="67D2B8D9">
      <w:pPr>
        <w:spacing w:line="460" w:lineRule="exact"/>
        <w:ind w:firstLine="422" w:firstLineChars="200"/>
        <w:rPr>
          <w:rFonts w:ascii="宋体" w:hAnsi="宋体" w:eastAsia="宋体" w:cs="Times New Roman"/>
        </w:rPr>
      </w:pPr>
      <w:r>
        <w:rPr>
          <w:rFonts w:hint="eastAsia" w:ascii="楷体" w:hAnsi="楷体" w:eastAsia="楷体" w:cs="Times New Roman"/>
          <w:b/>
          <w:bCs/>
        </w:rPr>
        <w:t>（共</w:t>
      </w:r>
      <w:r>
        <w:rPr>
          <w:rFonts w:ascii="楷体" w:hAnsi="楷体" w:eastAsia="楷体" w:cs="Times New Roman"/>
          <w:b/>
          <w:bCs/>
        </w:rPr>
        <w:t>4</w:t>
      </w:r>
      <w:r>
        <w:rPr>
          <w:rFonts w:hint="eastAsia" w:ascii="楷体" w:hAnsi="楷体" w:eastAsia="楷体" w:cs="Times New Roman"/>
          <w:b/>
          <w:bCs/>
        </w:rPr>
        <w:t>分。“内容”2分</w:t>
      </w:r>
      <w:r>
        <w:rPr>
          <w:rFonts w:ascii="楷体" w:hAnsi="楷体" w:eastAsia="楷体" w:cs="Times New Roman"/>
          <w:b/>
          <w:bCs/>
        </w:rPr>
        <w:t>，“</w:t>
      </w:r>
      <w:r>
        <w:rPr>
          <w:rFonts w:hint="eastAsia" w:ascii="楷体" w:hAnsi="楷体" w:eastAsia="楷体" w:cs="Times New Roman"/>
          <w:b/>
          <w:bCs/>
        </w:rPr>
        <w:t>哲理</w:t>
      </w:r>
      <w:r>
        <w:rPr>
          <w:rFonts w:ascii="楷体" w:hAnsi="楷体" w:eastAsia="楷体" w:cs="Times New Roman"/>
          <w:b/>
          <w:bCs/>
        </w:rPr>
        <w:t>”2</w:t>
      </w:r>
      <w:r>
        <w:rPr>
          <w:rFonts w:hint="eastAsia" w:ascii="楷体" w:hAnsi="楷体" w:eastAsia="楷体" w:cs="Times New Roman"/>
          <w:b/>
          <w:bCs/>
        </w:rPr>
        <w:t>分</w:t>
      </w:r>
      <w:r>
        <w:rPr>
          <w:rFonts w:hint="eastAsia" w:ascii="楷体" w:hAnsi="楷体" w:eastAsia="楷体" w:cs="Times New Roman"/>
          <w:b/>
          <w:bCs/>
          <w:lang w:eastAsia="zh-CN"/>
        </w:rPr>
        <w:t>。</w:t>
      </w:r>
      <w:r>
        <w:rPr>
          <w:rFonts w:hint="eastAsia" w:ascii="楷体" w:hAnsi="楷体" w:eastAsia="楷体"/>
          <w:b/>
          <w:bCs/>
          <w:lang w:eastAsia="zh-CN"/>
        </w:rPr>
        <w:t>有其他答法，视其合理程度给分</w:t>
      </w:r>
      <w:r>
        <w:rPr>
          <w:rFonts w:hint="eastAsia" w:ascii="楷体" w:hAnsi="楷体" w:eastAsia="楷体" w:cs="Times New Roman"/>
          <w:b/>
          <w:bCs/>
        </w:rPr>
        <w:t>）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06C370B2">
      <w:pPr>
        <w:pStyle w:val="2"/>
        <w:autoSpaceDE w:val="0"/>
        <w:adjustRightInd w:val="0"/>
        <w:snapToGrid w:val="0"/>
        <w:spacing w:after="0" w:line="390" w:lineRule="exact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（二）阅读《闻王昌龄左迁龙标遥有此寄》，完成11</w:t>
      </w:r>
      <w:r>
        <w:rPr>
          <w:rFonts w:hint="eastAsia" w:ascii="宋体" w:hAnsi="宋体"/>
          <w:color w:val="000000"/>
          <w:szCs w:val="21"/>
          <w:lang w:eastAsia="zh-CN"/>
        </w:rPr>
        <w:t>-</w:t>
      </w:r>
      <w:r>
        <w:rPr>
          <w:rFonts w:eastAsia="黑体"/>
          <w:color w:val="000000"/>
          <w:szCs w:val="21"/>
        </w:rPr>
        <w:t>12题。（共5分）</w:t>
      </w:r>
    </w:p>
    <w:p w14:paraId="72015F74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黑体" w:hAnsi="黑体" w:eastAsia="黑体"/>
          <w:color w:val="000000"/>
          <w:sz w:val="21"/>
          <w:szCs w:val="21"/>
        </w:rPr>
      </w:pPr>
      <w:r>
        <w:rPr>
          <w:rFonts w:hint="eastAsia" w:ascii="黑体" w:hAnsi="黑体" w:eastAsia="黑体"/>
          <w:color w:val="000000"/>
          <w:sz w:val="21"/>
          <w:szCs w:val="21"/>
        </w:rPr>
        <w:t>闻王昌龄左迁龙标遥有此寄</w:t>
      </w:r>
    </w:p>
    <w:p w14:paraId="11200CBF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方正书宋简体" w:eastAsia="方正书宋简体"/>
          <w:color w:val="000000"/>
          <w:sz w:val="21"/>
          <w:szCs w:val="21"/>
        </w:rPr>
      </w:pPr>
      <w:r>
        <w:rPr>
          <w:rFonts w:hint="eastAsia" w:ascii="方正书宋简体" w:eastAsia="方正书宋简体"/>
          <w:color w:val="000000"/>
          <w:sz w:val="21"/>
          <w:szCs w:val="21"/>
        </w:rPr>
        <w:t>李白</w:t>
      </w:r>
    </w:p>
    <w:p w14:paraId="35D38688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汉仪楷体简" w:hAnsi="楷体" w:eastAsia="汉仪楷体简"/>
          <w:color w:val="000000"/>
          <w:sz w:val="21"/>
          <w:szCs w:val="21"/>
        </w:rPr>
      </w:pPr>
      <w:r>
        <w:rPr>
          <w:rFonts w:hint="eastAsia" w:ascii="汉仪楷体简" w:hAnsi="楷体" w:eastAsia="汉仪楷体简"/>
          <w:color w:val="000000"/>
          <w:sz w:val="21"/>
          <w:szCs w:val="21"/>
        </w:rPr>
        <w:t>杨花落尽子规啼，</w:t>
      </w:r>
    </w:p>
    <w:p w14:paraId="180CB9CE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汉仪楷体简" w:hAnsi="楷体" w:eastAsia="汉仪楷体简"/>
          <w:color w:val="000000"/>
          <w:sz w:val="21"/>
          <w:szCs w:val="21"/>
        </w:rPr>
      </w:pPr>
      <w:r>
        <w:rPr>
          <w:rFonts w:hint="eastAsia" w:ascii="汉仪楷体简" w:hAnsi="楷体" w:eastAsia="汉仪楷体简"/>
          <w:color w:val="000000"/>
          <w:sz w:val="21"/>
          <w:szCs w:val="21"/>
        </w:rPr>
        <w:t>闻道龙标过五溪。</w:t>
      </w:r>
    </w:p>
    <w:p w14:paraId="7E83935A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汉仪楷体简" w:hAnsi="楷体" w:eastAsia="汉仪楷体简"/>
          <w:color w:val="000000"/>
          <w:sz w:val="21"/>
          <w:szCs w:val="21"/>
          <w:u w:val="single"/>
        </w:rPr>
      </w:pPr>
      <w:r>
        <w:rPr>
          <w:rFonts w:hint="eastAsia" w:ascii="汉仪楷体简" w:hAnsi="楷体" w:eastAsia="汉仪楷体简"/>
          <w:color w:val="000000"/>
          <w:sz w:val="21"/>
          <w:szCs w:val="21"/>
          <w:u w:val="single"/>
        </w:rPr>
        <w:t>我寄愁心与明月</w:t>
      </w:r>
      <w:r>
        <w:rPr>
          <w:rFonts w:hint="eastAsia" w:ascii="汉仪楷体简" w:hAnsi="楷体" w:eastAsia="汉仪楷体简"/>
          <w:color w:val="000000"/>
          <w:sz w:val="21"/>
          <w:szCs w:val="21"/>
        </w:rPr>
        <w:t>，</w:t>
      </w:r>
    </w:p>
    <w:p w14:paraId="4A8BAE39">
      <w:pPr>
        <w:pStyle w:val="6"/>
        <w:spacing w:before="0" w:beforeAutospacing="0" w:after="0" w:afterAutospacing="0" w:line="390" w:lineRule="exact"/>
        <w:jc w:val="center"/>
        <w:textAlignment w:val="center"/>
        <w:rPr>
          <w:rFonts w:hint="eastAsia" w:ascii="汉仪楷体简" w:eastAsia="汉仪楷体简"/>
          <w:color w:val="000000"/>
          <w:sz w:val="21"/>
          <w:szCs w:val="21"/>
          <w:u w:val="single"/>
        </w:rPr>
      </w:pPr>
      <w:r>
        <w:rPr>
          <w:rFonts w:hint="eastAsia" w:ascii="汉仪楷体简" w:hAnsi="楷体" w:eastAsia="汉仪楷体简"/>
          <w:color w:val="000000"/>
          <w:sz w:val="21"/>
          <w:szCs w:val="21"/>
          <w:u w:val="single"/>
        </w:rPr>
        <w:t>随君直到夜郎西</w:t>
      </w:r>
      <w:r>
        <w:rPr>
          <w:rFonts w:hint="eastAsia" w:ascii="汉仪楷体简" w:hAnsi="楷体" w:eastAsia="汉仪楷体简"/>
          <w:color w:val="000000"/>
          <w:sz w:val="21"/>
          <w:szCs w:val="21"/>
        </w:rPr>
        <w:t>。</w:t>
      </w:r>
    </w:p>
    <w:p w14:paraId="24ADDCC8">
      <w:pPr>
        <w:widowControl/>
        <w:tabs>
          <w:tab w:val="left" w:pos="312"/>
        </w:tabs>
        <w:spacing w:line="390" w:lineRule="exact"/>
        <w:jc w:val="lef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1</w:t>
      </w:r>
      <w:r>
        <w:rPr>
          <w:rFonts w:ascii="方正书宋简体" w:hAnsi="宋体" w:eastAsia="方正书宋简体"/>
          <w:color w:val="000000"/>
          <w:szCs w:val="21"/>
        </w:rPr>
        <w:t>1</w:t>
      </w:r>
      <w:r>
        <w:rPr>
          <w:rFonts w:hint="eastAsia" w:ascii="方正书宋简体" w:hAnsi="宋体" w:eastAsia="方正书宋简体"/>
          <w:color w:val="000000"/>
          <w:szCs w:val="21"/>
          <w:shd w:val="clear" w:color="auto" w:fill="FFFFFF"/>
        </w:rPr>
        <w:t>．</w:t>
      </w:r>
      <w:r>
        <w:rPr>
          <w:rFonts w:hint="eastAsia" w:ascii="方正书宋简体" w:hAnsi="宋体" w:eastAsia="方正书宋简体"/>
          <w:color w:val="000000"/>
          <w:szCs w:val="21"/>
        </w:rPr>
        <w:t>根据你的理解，在下面横线上填写恰当的内容。（2分）</w:t>
      </w:r>
    </w:p>
    <w:p w14:paraId="2FF790D4">
      <w:pPr>
        <w:widowControl/>
        <w:spacing w:line="390" w:lineRule="exact"/>
        <w:ind w:firstLine="420" w:firstLineChars="200"/>
        <w:jc w:val="lef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kern w:val="0"/>
          <w:szCs w:val="21"/>
          <w:shd w:val="clear" w:color="auto" w:fill="FFFFFF"/>
        </w:rPr>
        <w:t>“杨花”飘零无依，暗喻友人左迁漂泊的孤寂；“子规”啼声凄切，渲染</w:t>
      </w:r>
      <w:bookmarkStart w:id="9" w:name="OLE_LINK15"/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>①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bookmarkEnd w:id="9"/>
      <w:r>
        <w:rPr>
          <w:rFonts w:hint="eastAsia" w:ascii="方正书宋简体" w:hAnsi="宋体" w:eastAsia="方正书宋简体"/>
          <w:color w:val="000000"/>
          <w:kern w:val="0"/>
          <w:szCs w:val="21"/>
          <w:shd w:val="clear" w:color="auto" w:fill="FFFFFF"/>
        </w:rPr>
        <w:t>的氛围。二者既点明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>②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kern w:val="0"/>
          <w:szCs w:val="21"/>
          <w:shd w:val="clear" w:color="auto" w:fill="FFFFFF"/>
        </w:rPr>
        <w:t>时令，又借景抒情，奠定了全诗的感情基调。</w:t>
      </w:r>
    </w:p>
    <w:p w14:paraId="1888D202">
      <w:pPr>
        <w:pStyle w:val="6"/>
        <w:spacing w:before="0" w:beforeAutospacing="0" w:after="0" w:afterAutospacing="0" w:line="390" w:lineRule="exact"/>
        <w:ind w:left="420" w:hanging="420" w:hangingChars="200"/>
        <w:jc w:val="both"/>
        <w:textAlignment w:val="center"/>
        <w:rPr>
          <w:rFonts w:hint="eastAsia" w:ascii="方正书宋简体" w:hAnsi="Calibri" w:eastAsia="方正书宋简体"/>
          <w:color w:val="000000"/>
          <w:sz w:val="21"/>
          <w:szCs w:val="21"/>
        </w:rPr>
      </w:pPr>
      <w:r>
        <w:rPr>
          <w:rFonts w:hint="eastAsia" w:ascii="方正书宋简体" w:eastAsia="方正书宋简体"/>
          <w:color w:val="000000"/>
          <w:sz w:val="21"/>
          <w:szCs w:val="21"/>
        </w:rPr>
        <w:t>12．简要分析画线诗句是如何抒发作者情感的。</w:t>
      </w:r>
      <w:r>
        <w:rPr>
          <w:rFonts w:hint="eastAsia" w:ascii="方正书宋简体" w:hAnsi="楷体" w:eastAsia="方正书宋简体"/>
          <w:color w:val="000000"/>
          <w:sz w:val="21"/>
          <w:szCs w:val="21"/>
        </w:rPr>
        <w:t>（</w:t>
      </w:r>
      <w:r>
        <w:rPr>
          <w:rFonts w:hint="eastAsia" w:ascii="方正书宋简体" w:eastAsia="方正书宋简体"/>
          <w:color w:val="000000"/>
          <w:sz w:val="21"/>
          <w:szCs w:val="21"/>
        </w:rPr>
        <w:t>3分）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01246D9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11.答案示例：</w:t>
      </w:r>
      <w:r>
        <w:rPr>
          <w:rFonts w:hint="eastAsia" w:ascii="仿宋" w:hAnsi="仿宋" w:eastAsia="仿宋" w:cs="仿宋"/>
          <w:sz w:val="21"/>
          <w:lang w:val="en-US" w:eastAsia="zh-CN"/>
        </w:rPr>
        <w:t>①凄凉哀惋 ②暮春（共2分，每空1分。</w:t>
      </w:r>
      <w:r>
        <w:rPr>
          <w:rFonts w:hint="eastAsia" w:ascii="宋体" w:hAnsi="宋体" w:eastAsia="仿宋" w:cs="宋体"/>
          <w:sz w:val="21"/>
          <w:lang w:val="en-US" w:eastAsia="zh-CN"/>
        </w:rPr>
        <w:t>有其他答法，视其合理程度给分）</w:t>
      </w:r>
    </w:p>
    <w:p w14:paraId="587D122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12.答案示例：画线诗句运用拟人手法，将明月拟作信使，赋予明月人的情感。让明月伴随友人到遥远的夜郎，表达出对友人的牵挂。（共3分。情感理解正确，1分；具体分析，2分。有其他答法，视其合理程度给分）</w:t>
      </w:r>
    </w:p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7747741">
      <w:pPr>
        <w:numPr>
          <w:ilvl w:val="0"/>
          <w:numId w:val="0"/>
        </w:numPr>
        <w:spacing w:line="520" w:lineRule="exact"/>
      </w:pPr>
      <w:r>
        <w:rPr>
          <w:rFonts w:hint="eastAsia" w:ascii="黑体" w:hAnsi="黑体" w:eastAsia="黑体" w:cs="黑体"/>
          <w:szCs w:val="21"/>
          <w:lang w:eastAsia="zh-CN"/>
        </w:rPr>
        <w:t>（</w:t>
      </w:r>
      <w:r>
        <w:rPr>
          <w:rFonts w:hint="eastAsia" w:ascii="黑体" w:hAnsi="黑体" w:eastAsia="黑体" w:cs="黑体"/>
          <w:szCs w:val="21"/>
          <w:lang w:val="en-US" w:eastAsia="zh-CN"/>
        </w:rPr>
        <w:t>二</w:t>
      </w:r>
      <w:r>
        <w:rPr>
          <w:rFonts w:hint="eastAsia" w:ascii="黑体" w:hAnsi="黑体" w:eastAsia="黑体" w:cs="黑体"/>
          <w:szCs w:val="21"/>
          <w:lang w:eastAsia="zh-CN"/>
        </w:rPr>
        <w:t>）</w:t>
      </w:r>
      <w:r>
        <w:rPr>
          <w:rFonts w:hint="eastAsia" w:ascii="黑体" w:hAnsi="黑体" w:eastAsia="黑体" w:cs="黑体"/>
          <w:szCs w:val="21"/>
        </w:rPr>
        <w:t>阅读《望岳》，完成11-12题。</w:t>
      </w:r>
      <w:r>
        <w:rPr>
          <w:rFonts w:hint="eastAsia" w:ascii="宋体" w:hAnsi="宋体" w:cs="宋体"/>
          <w:szCs w:val="21"/>
        </w:rPr>
        <w:t>（共5分）</w:t>
      </w:r>
    </w:p>
    <w:p w14:paraId="6A0FA605">
      <w:pPr>
        <w:spacing w:line="520" w:lineRule="exact"/>
        <w:ind w:firstLine="4410" w:firstLineChars="21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望  岳</w:t>
      </w:r>
    </w:p>
    <w:p w14:paraId="7560EA80">
      <w:pPr>
        <w:spacing w:line="520" w:lineRule="exact"/>
        <w:jc w:val="center"/>
        <w:rPr>
          <w:rFonts w:eastAsiaTheme="minorEastAsia"/>
        </w:rPr>
      </w:pPr>
      <w:r>
        <w:rPr>
          <w:rFonts w:hint="eastAsia"/>
        </w:rPr>
        <w:t xml:space="preserve"> 杜甫</w:t>
      </w:r>
    </w:p>
    <w:p w14:paraId="221124CA">
      <w:pPr>
        <w:spacing w:line="520" w:lineRule="exact"/>
        <w:ind w:firstLine="3570" w:firstLineChars="17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岱宗夫如何？齐鲁青未了。</w:t>
      </w:r>
    </w:p>
    <w:p w14:paraId="06BD2FA1">
      <w:pPr>
        <w:spacing w:line="520" w:lineRule="exact"/>
        <w:ind w:firstLine="3570" w:firstLineChars="17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造化钟神秀，阴阳割昏晓。</w:t>
      </w:r>
    </w:p>
    <w:p w14:paraId="22D8E997">
      <w:pPr>
        <w:spacing w:line="520" w:lineRule="exact"/>
        <w:ind w:firstLine="3570" w:firstLineChars="17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荡胸生曾云，决眦入归鸟。</w:t>
      </w:r>
    </w:p>
    <w:p w14:paraId="7685FEDF">
      <w:pPr>
        <w:spacing w:line="520" w:lineRule="exact"/>
        <w:ind w:firstLine="3570" w:firstLineChars="17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会当凌绝顶，一览众山小。</w:t>
      </w:r>
    </w:p>
    <w:p w14:paraId="0D8FB9FC">
      <w:pPr>
        <w:numPr>
          <w:ilvl w:val="0"/>
          <w:numId w:val="0"/>
        </w:numPr>
        <w:spacing w:line="52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11</w:t>
      </w:r>
      <w:r>
        <w:rPr>
          <w:rFonts w:hint="eastAsia" w:ascii="宋体" w:hAnsi="宋体" w:cs="宋体"/>
          <w:szCs w:val="24"/>
        </w:rPr>
        <w:t xml:space="preserve">. </w:t>
      </w:r>
      <w:r>
        <w:rPr>
          <w:rFonts w:hint="eastAsia" w:ascii="宋体" w:hAnsi="宋体" w:cs="宋体"/>
          <w:szCs w:val="21"/>
        </w:rPr>
        <w:t>根据你的理解，在下面的横线上填写恰当的内容。（2分）</w:t>
      </w:r>
    </w:p>
    <w:p w14:paraId="5DDEAD85">
      <w:pPr>
        <w:spacing w:line="520" w:lineRule="exact"/>
        <w:ind w:left="420" w:leftChars="200" w:firstLine="420" w:firstLineChars="200"/>
        <w:rPr>
          <w:rFonts w:hint="eastAsia"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杜甫善于通过品词炼字突出景物特点，描写人物神态。在颔联中，“割”字写出了泰山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①   </w:t>
      </w:r>
      <w:r>
        <w:rPr>
          <w:rFonts w:hint="eastAsia" w:ascii="宋体" w:hAnsi="宋体" w:cs="宋体"/>
          <w:szCs w:val="21"/>
          <w:shd w:val="clear" w:color="auto" w:fill="FFFFFF"/>
        </w:rPr>
        <w:t>的特点，而颈联中的“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②   </w:t>
      </w:r>
      <w:r>
        <w:rPr>
          <w:rFonts w:hint="eastAsia" w:ascii="宋体" w:hAnsi="宋体" w:cs="宋体"/>
          <w:szCs w:val="21"/>
          <w:shd w:val="clear" w:color="auto" w:fill="FFFFFF"/>
        </w:rPr>
        <w:t>”则将诗人极目远眺的神态描写得活灵活现。</w:t>
      </w:r>
    </w:p>
    <w:p w14:paraId="42B3B144">
      <w:pPr>
        <w:numPr>
          <w:ilvl w:val="0"/>
          <w:numId w:val="0"/>
        </w:numPr>
        <w:spacing w:line="520" w:lineRule="exact"/>
        <w:ind w:left="420" w:leftChars="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4"/>
          <w:lang w:val="en-US" w:eastAsia="zh-CN"/>
        </w:rPr>
        <w:t>12</w:t>
      </w:r>
      <w:r>
        <w:rPr>
          <w:rFonts w:hint="eastAsia" w:ascii="宋体" w:hAnsi="宋体" w:cs="宋体"/>
          <w:szCs w:val="24"/>
        </w:rPr>
        <w:t xml:space="preserve">. </w:t>
      </w:r>
      <w:r>
        <w:rPr>
          <w:rFonts w:hint="eastAsia" w:ascii="宋体" w:hAnsi="宋体" w:cs="宋体"/>
          <w:szCs w:val="21"/>
        </w:rPr>
        <w:t>本诗和《登飞来峰》都与登高望远有关。请结合具体诗句，说说两首诗表达的思想情感有何不同。（3分）</w:t>
      </w:r>
    </w:p>
    <w:p w14:paraId="02A45167">
      <w:pPr>
        <w:spacing w:line="520" w:lineRule="exact"/>
        <w:ind w:left="-420" w:leftChars="-200"/>
        <w:jc w:val="center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登飞来峰</w:t>
      </w:r>
    </w:p>
    <w:p w14:paraId="74D38BC5">
      <w:pPr>
        <w:spacing w:line="520" w:lineRule="exact"/>
        <w:ind w:left="-420" w:leftChars="-200"/>
        <w:jc w:val="center"/>
        <w:rPr>
          <w:rFonts w:hint="eastAsia" w:ascii="楷体" w:hAnsi="楷体" w:eastAsia="楷体" w:cs="楷体"/>
          <w:szCs w:val="21"/>
        </w:rPr>
      </w:pPr>
      <w:r>
        <w:rPr>
          <w:rFonts w:hint="eastAsia" w:ascii="宋体" w:hAnsi="宋体" w:cs="宋体"/>
          <w:szCs w:val="21"/>
        </w:rPr>
        <w:t>王安石</w:t>
      </w:r>
    </w:p>
    <w:p w14:paraId="72A5FCFA">
      <w:pPr>
        <w:spacing w:line="520" w:lineRule="exact"/>
        <w:jc w:val="center"/>
        <w:rPr>
          <w:rFonts w:hint="eastAsia"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飞来山上千寻塔，闻说鸡鸣见日升。</w:t>
      </w:r>
    </w:p>
    <w:p w14:paraId="64E6EFB0">
      <w:pPr>
        <w:spacing w:line="520" w:lineRule="exact"/>
        <w:jc w:val="center"/>
        <w:rPr>
          <w:rFonts w:hint="eastAsia"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不畏浮云遮望眼，自缘身在最高层。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39146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（共5分）</w:t>
      </w:r>
    </w:p>
    <w:p w14:paraId="39398867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rPr>
          <w:rFonts w:hint="default" w:ascii="Segoe UI" w:hAnsi="Segoe UI" w:eastAsia="宋体" w:cs="Segoe UI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答案示例：①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参天耸立（雄伟高大）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11"/>
          <w:sz w:val="21"/>
          <w:szCs w:val="21"/>
          <w:lang w:val="en-US" w:eastAsia="zh-CN"/>
        </w:rPr>
        <w:t>②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决眦</w:t>
      </w:r>
    </w:p>
    <w:p w14:paraId="19026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11"/>
          <w:sz w:val="21"/>
          <w:szCs w:val="21"/>
          <w:lang w:val="en-US" w:eastAsia="zh-CN"/>
        </w:rPr>
        <w:t xml:space="preserve">   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2分。</w:t>
      </w:r>
      <w:bookmarkStart w:id="10" w:name="OLE_LINK3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共2空，每空1分。有其他答法，视其合理程度给分</w:t>
      </w:r>
      <w:bookmarkEnd w:id="1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 w14:paraId="005680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12. 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答案示例：</w:t>
      </w:r>
    </w:p>
    <w:p w14:paraId="5270FDFF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left="420" w:leftChars="200" w:firstLine="420" w:firstLineChars="200"/>
        <w:jc w:val="both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《望岳》中“会当凌绝顶，一览众山小” 一句，不仅写出了诗人要攀登泰山顶峰的誓言，更蕴含着诗人勇于攀登、积极进取、不怕困难、俯视一切的雄心和气概，表现出诗人青年时期的远大抱负。</w:t>
      </w:r>
    </w:p>
    <w:p w14:paraId="52287EFD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left="420" w:leftChars="200" w:firstLine="210" w:firstLineChars="100"/>
        <w:jc w:val="both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《登飞来峰》“不畏浮云遮望眼，自缘身在最高层”，作者借景抒情，借 “浮云” 比喻奸佞小人或困难挫折，借 “最高层” 表达自己处于政治上的高位，从而抒发了自己在政治上高瞻远瞩，不畏奸邪的勇气和决心，同时也蕴含着 “站得高才能看得远” 的哲理。</w:t>
      </w:r>
    </w:p>
    <w:p w14:paraId="41C220FF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exact"/>
        <w:ind w:firstLine="420" w:firstLineChars="200"/>
        <w:jc w:val="both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（共3分。正确理解诗句，1分；表达的情感，2分。</w:t>
      </w:r>
      <w:bookmarkStart w:id="11" w:name="OLE_LINK4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有其他答法，视其合理程度给分</w:t>
      </w:r>
      <w:bookmarkEnd w:id="11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）</w:t>
      </w: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0AD0EB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（二）</w:t>
      </w:r>
      <w:r>
        <w:rPr>
          <w:rFonts w:hint="eastAsia" w:ascii="黑体" w:hAnsi="黑体" w:eastAsia="黑体" w:cs="黑体"/>
          <w:b w:val="0"/>
          <w:bCs w:val="0"/>
          <w:color w:val="000000"/>
          <w:szCs w:val="21"/>
        </w:rPr>
        <w:t>阅读《登飞来峰》，完成</w:t>
      </w:r>
      <w:r>
        <w:rPr>
          <w:rFonts w:hint="eastAsia" w:ascii="黑体" w:hAnsi="黑体" w:eastAsia="黑体" w:cs="黑体"/>
          <w:b w:val="0"/>
          <w:bCs w:val="0"/>
          <w:color w:val="000000"/>
          <w:szCs w:val="21"/>
          <w:lang w:val="en-US" w:eastAsia="zh-CN"/>
        </w:rPr>
        <w:t>11-12</w:t>
      </w:r>
      <w:r>
        <w:rPr>
          <w:rFonts w:hint="eastAsia" w:ascii="黑体" w:hAnsi="黑体" w:eastAsia="黑体" w:cs="黑体"/>
          <w:b w:val="0"/>
          <w:bCs w:val="0"/>
          <w:color w:val="000000"/>
          <w:szCs w:val="21"/>
        </w:rPr>
        <w:t>题。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（共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分）</w:t>
      </w:r>
    </w:p>
    <w:p w14:paraId="38165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780" w:firstLineChars="1800"/>
        <w:jc w:val="both"/>
        <w:textAlignment w:val="auto"/>
        <w:rPr>
          <w:rFonts w:hint="eastAsia"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登飞来峰</w:t>
      </w:r>
    </w:p>
    <w:p w14:paraId="2F7B9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szCs w:val="21"/>
        </w:rPr>
        <w:t>王安石</w:t>
      </w:r>
    </w:p>
    <w:p w14:paraId="48879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center"/>
        <w:textAlignment w:val="auto"/>
        <w:rPr>
          <w:rFonts w:hint="eastAsia"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飞来山上千寻塔，闻说鸡鸣见日升。</w:t>
      </w:r>
    </w:p>
    <w:p w14:paraId="685D4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center"/>
        <w:textAlignment w:val="auto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不畏浮云遮望眼，自缘身在最高层。</w:t>
      </w:r>
    </w:p>
    <w:p w14:paraId="01FF4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11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根据你的理解，在下面横线处填写恰当的内容。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highlight w:val="none"/>
        </w:rPr>
        <w:t>（</w:t>
      </w:r>
      <w:r>
        <w:rPr>
          <w:rFonts w:hint="eastAsia" w:cs="Times New Roman"/>
          <w:color w:val="000000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highlight w:val="none"/>
        </w:rPr>
        <w:t>分）</w:t>
      </w:r>
    </w:p>
    <w:p w14:paraId="2B24D3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  <w:lang w:val="en-US" w:eastAsia="zh-CN"/>
        </w:rPr>
        <w:t>本诗第一句用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u w:val="none"/>
        </w:rPr>
        <w:t>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>①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u w:val="none"/>
        </w:rPr>
        <w:t>”</w:t>
      </w:r>
      <w:r>
        <w:rPr>
          <w:rFonts w:hint="eastAsia" w:cs="Times New Roman"/>
          <w:color w:val="000000"/>
          <w:kern w:val="0"/>
          <w:szCs w:val="21"/>
          <w:u w:val="none"/>
          <w:lang w:val="en-US" w:eastAsia="zh-CN"/>
        </w:rPr>
        <w:t>一词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u w:val="none"/>
          <w:lang w:eastAsia="zh-CN"/>
        </w:rPr>
        <w:t>，</w:t>
      </w:r>
      <w:r>
        <w:rPr>
          <w:rFonts w:hint="eastAsia" w:cs="Times New Roman"/>
          <w:color w:val="000000"/>
          <w:kern w:val="0"/>
          <w:szCs w:val="21"/>
          <w:u w:val="none"/>
          <w:lang w:val="en-US" w:eastAsia="zh-CN"/>
        </w:rPr>
        <w:t>极写塔之高。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lang w:val="en-US" w:eastAsia="zh-CN"/>
        </w:rPr>
        <w:t>第二句</w:t>
      </w:r>
      <w:r>
        <w:rPr>
          <w:rFonts w:hint="eastAsia" w:cs="Times New Roman"/>
          <w:color w:val="000000"/>
          <w:kern w:val="0"/>
          <w:szCs w:val="21"/>
          <w:u w:val="none"/>
          <w:lang w:val="en-US" w:eastAsia="zh-CN"/>
        </w:rPr>
        <w:t>写登上飞来峰顶的高塔，在晨鸡报晓时分，便可以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u w:val="none"/>
          <w:lang w:val="en-US" w:eastAsia="zh-CN"/>
        </w:rPr>
        <w:t>看到旭日东升的景象，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表明</w:t>
      </w:r>
      <w:r>
        <w:rPr>
          <w:rFonts w:hint="eastAsia" w:cs="Times New Roman"/>
          <w:color w:val="000000"/>
          <w:kern w:val="0"/>
          <w:szCs w:val="21"/>
          <w:lang w:val="en-US" w:eastAsia="zh-CN"/>
        </w:rPr>
        <w:t>诗人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立足点之高</w:t>
      </w:r>
      <w:r>
        <w:rPr>
          <w:rFonts w:hint="eastAsia" w:cs="Times New Roman"/>
          <w:color w:val="000000"/>
          <w:kern w:val="0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与</w:t>
      </w:r>
      <w:r>
        <w:rPr>
          <w:rFonts w:hint="eastAsia" w:cs="Times New Roman"/>
          <w:color w:val="000000"/>
          <w:kern w:val="0"/>
          <w:szCs w:val="21"/>
          <w:lang w:val="en-US" w:eastAsia="zh-CN"/>
        </w:rPr>
        <w:t>后面诗句中</w:t>
      </w:r>
      <w:r>
        <w:rPr>
          <w:rFonts w:hint="eastAsia" w:ascii="宋体" w:hAnsi="宋体" w:eastAsia="宋体" w:cs="宋体"/>
          <w:bCs/>
          <w:color w:val="000000"/>
          <w:kern w:val="0"/>
          <w:szCs w:val="21"/>
        </w:rPr>
        <w:t>“</w:t>
      </w:r>
      <w:r>
        <w:rPr>
          <w:rFonts w:hint="eastAsia" w:ascii="宋体" w:hAnsi="宋体" w:eastAsia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>②</w:t>
      </w:r>
      <w:r>
        <w:rPr>
          <w:rFonts w:hint="eastAsia" w:ascii="宋体" w:hAnsi="宋体" w:eastAsia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形成呼应，</w:t>
      </w:r>
      <w:r>
        <w:rPr>
          <w:rFonts w:hint="eastAsia" w:cs="Times New Roman"/>
          <w:bCs/>
          <w:color w:val="000000"/>
          <w:kern w:val="0"/>
          <w:szCs w:val="21"/>
          <w:highlight w:val="none"/>
          <w:lang w:val="en-US" w:eastAsia="zh-CN"/>
        </w:rPr>
        <w:t>凸显诗人站位高远，无惧阻碍的人生境界。</w:t>
      </w:r>
    </w:p>
    <w:p w14:paraId="03F9C2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cs="宋体"/>
          <w:color w:val="auto"/>
          <w:sz w:val="21"/>
          <w:szCs w:val="21"/>
          <w:highlight w:val="green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12.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王安石《登飞来峰》中“不畏浮云遮望眼，</w:t>
      </w:r>
      <w:bookmarkStart w:id="12" w:name="OLE_LINK34"/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自缘身在最高层</w:t>
      </w:r>
      <w:bookmarkEnd w:id="12"/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”与杜甫《望岳》中“会当凌绝顶，一览众山小”都展现了诗人的壮志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豪情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，请结合诗句内容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说说两位诗人是如何抒发内心情感的。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分）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1FC497CA"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（二）古诗词阅读（共</w:t>
      </w:r>
      <w:r>
        <w:rPr>
          <w:rFonts w:hint="eastAsia" w:ascii="黑体" w:hAnsi="黑体" w:eastAsia="黑体"/>
          <w:szCs w:val="21"/>
          <w:lang w:val="en-US" w:eastAsia="zh-CN"/>
        </w:rPr>
        <w:t>6</w:t>
      </w:r>
      <w:r>
        <w:rPr>
          <w:rFonts w:hint="eastAsia" w:ascii="黑体" w:hAnsi="黑体" w:eastAsia="黑体"/>
          <w:szCs w:val="21"/>
        </w:rPr>
        <w:t>分）</w:t>
      </w:r>
    </w:p>
    <w:p w14:paraId="3F74FC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hint="eastAsia" w:asciiTheme="majorEastAsia" w:hAnsiTheme="majorEastAsia" w:eastAsiaTheme="majorEastAsia"/>
          <w:szCs w:val="21"/>
          <w:highlight w:val="green"/>
          <w:lang w:val="en-US" w:eastAsia="zh-CN"/>
        </w:rPr>
      </w:pPr>
      <w:r>
        <w:rPr>
          <w:rFonts w:hint="eastAsia" w:asciiTheme="majorEastAsia" w:hAnsiTheme="majorEastAsia" w:eastAsiaTheme="majorEastAsia"/>
          <w:szCs w:val="21"/>
          <w:lang w:val="en-US" w:eastAsia="zh-CN"/>
        </w:rPr>
        <w:t>11.答案示例：</w:t>
      </w:r>
      <w:r>
        <w:rPr>
          <w:rFonts w:hint="default" w:asciiTheme="majorEastAsia" w:hAnsiTheme="majorEastAsia" w:eastAsiaTheme="majorEastAsia"/>
          <w:szCs w:val="21"/>
          <w:lang w:val="en-US" w:eastAsia="zh-CN"/>
        </w:rPr>
        <w:t>①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 xml:space="preserve">千寻  </w:t>
      </w:r>
      <w:r>
        <w:rPr>
          <w:rFonts w:hint="default" w:asciiTheme="majorEastAsia" w:hAnsiTheme="majorEastAsia" w:eastAsiaTheme="majorEastAsia"/>
          <w:szCs w:val="21"/>
          <w:lang w:val="en-US" w:eastAsia="zh-CN"/>
        </w:rPr>
        <w:t>②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最高层</w:t>
      </w:r>
      <w:r>
        <w:rPr>
          <w:rFonts w:hint="eastAsia" w:asciiTheme="majorEastAsia" w:hAnsiTheme="majorEastAsia" w:eastAsiaTheme="majorEastAsia"/>
          <w:szCs w:val="21"/>
          <w:highlight w:val="none"/>
          <w:lang w:val="en-US" w:eastAsia="zh-CN"/>
        </w:rPr>
        <w:t>（2分）</w:t>
      </w:r>
    </w:p>
    <w:p w14:paraId="2C464CC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hint="eastAsia" w:asciiTheme="majorEastAsia" w:hAnsiTheme="majorEastAsia" w:eastAsiaTheme="majorEastAsia"/>
          <w:szCs w:val="21"/>
          <w:lang w:val="en-US" w:eastAsia="zh-CN"/>
        </w:rPr>
      </w:pPr>
      <w:r>
        <w:rPr>
          <w:rFonts w:hint="eastAsia" w:asciiTheme="majorEastAsia" w:hAnsiTheme="majorEastAsia" w:eastAsiaTheme="majorEastAsia"/>
          <w:szCs w:val="21"/>
          <w:lang w:val="en-US" w:eastAsia="zh-CN"/>
        </w:rPr>
        <w:t>12.答案示例：（4分）</w:t>
      </w:r>
    </w:p>
    <w:p w14:paraId="12C782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both"/>
        <w:textAlignment w:val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《登飞来峰》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中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“不畏浮云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遮望眼，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自缘身在最高层”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运用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象征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（比喻），写出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诗人在政治上不惧奸佞小人的阻挠，对自己站位高远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充满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自信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。表现诗人为实现政治抱负，勇往直前，无所畏惧的进取精神。</w:t>
      </w:r>
    </w:p>
    <w:p w14:paraId="02464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both"/>
        <w:textAlignment w:val="auto"/>
        <w:rPr>
          <w:rFonts w:hint="eastAsia" w:ascii="楷体" w:hAnsi="楷体" w:eastAsia="楷体" w:cs="楷体"/>
          <w:szCs w:val="21"/>
          <w:lang w:val="en-US" w:eastAsia="zh-CN"/>
        </w:rPr>
      </w:pP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《望岳》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中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“会当凌绝顶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，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一览众山小”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通过想象，写</w:t>
      </w:r>
      <w:r>
        <w:rPr>
          <w:rFonts w:hint="default" w:ascii="宋体" w:hAnsi="宋体" w:cs="宋体"/>
          <w:color w:val="auto"/>
          <w:sz w:val="21"/>
          <w:szCs w:val="21"/>
          <w:lang w:val="en-US" w:eastAsia="zh-CN"/>
        </w:rPr>
        <w:t>出诗人站在泰山绝顶俯瞰群山的雄伟景象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表现诗人不怕困难、敢于攀登的雄心和远大的政治抱负。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（情感、手法各2分）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49247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（二）阅读《游山西村》，完成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题。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（共5分）</w:t>
      </w:r>
    </w:p>
    <w:p w14:paraId="61C9BF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游山西村</w:t>
      </w:r>
    </w:p>
    <w:p w14:paraId="5169B0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陆游</w:t>
      </w:r>
    </w:p>
    <w:p w14:paraId="34400B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莫笑农家腊酒浑，丰年留客足鸡豚。</w:t>
      </w:r>
    </w:p>
    <w:p w14:paraId="696E8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山重水复疑无路，柳暗花明又一村。</w:t>
      </w:r>
    </w:p>
    <w:p w14:paraId="049C0F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箫鼓追随春社近，衣冠简朴古风存。</w:t>
      </w:r>
    </w:p>
    <w:p w14:paraId="526CE8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从今若许闲乘月，拄杖无时夜叩门。</w:t>
      </w:r>
    </w:p>
    <w:p w14:paraId="2B3F82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20" w:hanging="420" w:hangingChars="200"/>
        <w:jc w:val="left"/>
        <w:textAlignment w:val="auto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12.首联中“足”字写出农家待客的</w:t>
      </w:r>
      <w:r>
        <w:rPr>
          <w:rFonts w:hint="eastAsia" w:ascii="宋体" w:hAnsi="宋体" w:cs="宋体"/>
          <w:color w:val="000000" w:themeColor="text1"/>
          <w:spacing w:val="-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color w:val="000000" w:themeColor="text1"/>
          <w:spacing w:val="-6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；颔联以“山重水复”写路途的</w:t>
      </w:r>
      <w:r>
        <w:rPr>
          <w:rFonts w:hint="eastAsia" w:ascii="宋体" w:hAnsi="宋体" w:cs="宋体"/>
          <w:color w:val="000000" w:themeColor="text1"/>
          <w:spacing w:val="-6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Calibri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Calibri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pacing w:val="-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，以“柳暗花明”写景色的突然开阔。（2分）</w:t>
      </w:r>
    </w:p>
    <w:p w14:paraId="64A0F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22" w:hanging="420" w:hangingChars="200"/>
        <w:textAlignment w:val="auto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《紫藤萝瀑布》中，</w:t>
      </w:r>
      <w: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宗璞看到眼前盛开的紫藤萝花，记起十多年前花朵稀落的藤萝，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感叹“花和人都会遇到各种各样的不幸，但生命的长河是无止境的”，这一情景与本诗中“山重水复疑无路，柳暗花明又一村”蕴含哲理有相似之处。请结合两处内容，分析它们如何通过“景物变化”传递“希望不灭”这一信念的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（3分）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7389AC8B">
      <w:pPr>
        <w:spacing w:line="380" w:lineRule="exact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(二)(共5分)</w:t>
      </w:r>
    </w:p>
    <w:p w14:paraId="662C5363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12. 答案示例:</w:t>
      </w:r>
    </w:p>
    <w:p w14:paraId="78FA4521">
      <w:pPr>
        <w:spacing w:line="380" w:lineRule="exact"/>
        <w:ind w:firstLine="1260" w:firstLineChars="6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 xml:space="preserve">① </w:t>
      </w:r>
      <w:r>
        <w:rPr>
          <w:color w:val="auto"/>
        </w:rPr>
        <w:t>丰足（热情）</w:t>
      </w:r>
      <w:r>
        <w:rPr>
          <w:rFonts w:hint="eastAsia" w:asciiTheme="minorEastAsia" w:hAnsiTheme="minorEastAsia"/>
          <w:color w:val="auto"/>
          <w:szCs w:val="21"/>
        </w:rPr>
        <w:t>②</w:t>
      </w:r>
      <w:r>
        <w:rPr>
          <w:color w:val="auto"/>
        </w:rPr>
        <w:t xml:space="preserve"> 曲折（复杂）</w:t>
      </w:r>
    </w:p>
    <w:p w14:paraId="4358F01E">
      <w:pPr>
        <w:spacing w:line="380" w:lineRule="exact"/>
        <w:ind w:firstLine="840" w:firstLineChars="4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</w:t>
      </w:r>
      <w:r>
        <w:rPr>
          <w:rFonts w:hint="eastAsia" w:ascii="楷体" w:hAnsi="楷体" w:eastAsia="楷体"/>
          <w:color w:val="auto"/>
          <w:szCs w:val="21"/>
        </w:rPr>
        <w:t>共2分。共2空，每空1分。有其他答法，视其合理程度给分</w:t>
      </w:r>
      <w:r>
        <w:rPr>
          <w:rFonts w:hint="eastAsia" w:asciiTheme="minorEastAsia" w:hAnsiTheme="minorEastAsia"/>
          <w:color w:val="auto"/>
          <w:szCs w:val="21"/>
        </w:rPr>
        <w:t>)</w:t>
      </w:r>
    </w:p>
    <w:p w14:paraId="06D45892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13. 答案示例:</w:t>
      </w:r>
    </w:p>
    <w:p w14:paraId="0AEB23BE">
      <w:pPr>
        <w:spacing w:line="380" w:lineRule="exact"/>
        <w:ind w:left="840" w:leftChars="400" w:firstLine="420" w:firstLineChars="200"/>
        <w:rPr>
          <w:rFonts w:asciiTheme="minorEastAsia" w:hAnsiTheme="minorEastAsia"/>
          <w:color w:val="auto"/>
          <w:szCs w:val="21"/>
        </w:rPr>
      </w:pPr>
      <w:r>
        <w:rPr>
          <w:color w:val="auto"/>
        </w:rPr>
        <w:t>本诗颔联“山重水复疑无路，柳暗花明又一村”运用对偶手法，通过“无路”与“有村”的对比，暗含逆境中蕴含希望的哲理。《紫藤萝瀑布》中，紫藤萝从“稀落”到“繁盛”的变化，象征生命在挫折后依然蓬勃。二者均通过景物由衰转盛的</w:t>
      </w:r>
      <w:r>
        <w:rPr>
          <w:rFonts w:hint="eastAsia"/>
          <w:color w:val="auto"/>
          <w:lang w:val="en-US" w:eastAsia="zh-CN"/>
        </w:rPr>
        <w:t>变化</w:t>
      </w:r>
      <w:r>
        <w:rPr>
          <w:color w:val="auto"/>
        </w:rPr>
        <w:t>，传递“困境终将过去，希望永存”的信念。</w:t>
      </w:r>
    </w:p>
    <w:p w14:paraId="14C0A47D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color w:val="auto"/>
        </w:rPr>
        <w:t>（</w:t>
      </w:r>
      <w:r>
        <w:rPr>
          <w:rFonts w:hint="eastAsia" w:ascii="楷体" w:hAnsi="楷体" w:eastAsia="楷体"/>
          <w:color w:val="auto"/>
        </w:rPr>
        <w:t>共3分。诗句，1分；课文，1分；二者关系，</w:t>
      </w:r>
      <w:bookmarkStart w:id="13" w:name="_GoBack"/>
      <w:bookmarkEnd w:id="13"/>
      <w:r>
        <w:rPr>
          <w:rFonts w:hint="eastAsia" w:ascii="楷体" w:hAnsi="楷体" w:eastAsia="楷体"/>
          <w:color w:val="auto"/>
        </w:rPr>
        <w:t>1分。有其它答案，言之有理给分</w:t>
      </w:r>
      <w:r>
        <w:rPr>
          <w:rFonts w:hint="eastAsia" w:asciiTheme="minorEastAsia" w:hAnsiTheme="minorEastAsia"/>
          <w:color w:val="auto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楷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90C7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90F3A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90F3A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DB8DFE"/>
    <w:multiLevelType w:val="singleLevel"/>
    <w:tmpl w:val="6BDB8DFE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C34B7"/>
    <w:rsid w:val="01304A2F"/>
    <w:rsid w:val="067F1777"/>
    <w:rsid w:val="089158D8"/>
    <w:rsid w:val="0FCB52AE"/>
    <w:rsid w:val="0FDC10E9"/>
    <w:rsid w:val="11AA103C"/>
    <w:rsid w:val="1D90214C"/>
    <w:rsid w:val="23531B69"/>
    <w:rsid w:val="324C1B91"/>
    <w:rsid w:val="333C7EE0"/>
    <w:rsid w:val="33653D6E"/>
    <w:rsid w:val="390A0232"/>
    <w:rsid w:val="396E518D"/>
    <w:rsid w:val="3B293469"/>
    <w:rsid w:val="4F465345"/>
    <w:rsid w:val="52432384"/>
    <w:rsid w:val="599456A6"/>
    <w:rsid w:val="5B0F77F4"/>
    <w:rsid w:val="5C030588"/>
    <w:rsid w:val="5CFF121C"/>
    <w:rsid w:val="5EAC7607"/>
    <w:rsid w:val="665E62B7"/>
    <w:rsid w:val="6ADA72E6"/>
    <w:rsid w:val="713C34B7"/>
    <w:rsid w:val="784B2015"/>
    <w:rsid w:val="795C36E7"/>
    <w:rsid w:val="7D27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2025-06-05T06:49:00Z</dcterms:created>
  <dc:creator>开满鲜花的树</dc:creator>
  <cp:lastModifiedBy>开满鲜花的树</cp:lastModifiedBy>
  <dcterms:modified xsi:type="dcterms:W3CDTF">2025-06-05T10:13:02Z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F3BAB48A20544B44967DEC34B9172864_11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