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F17F" w14:textId="5A86C4D0" w:rsidR="00FC5860" w:rsidRPr="00BE1BCD" w:rsidRDefault="00620CDF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4A02C7C8" wp14:editId="67B71BEB">
            <wp:simplePos x="0" y="0"/>
            <wp:positionH relativeFrom="page">
              <wp:posOffset>12522200</wp:posOffset>
            </wp:positionH>
            <wp:positionV relativeFrom="topMargin">
              <wp:posOffset>10502900</wp:posOffset>
            </wp:positionV>
            <wp:extent cx="495300" cy="4572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语文</w:t>
      </w:r>
    </w:p>
    <w:p w14:paraId="682C8CDF" w14:textId="77777777" w:rsidR="00FC5860" w:rsidRPr="00BE1BCD" w:rsidRDefault="00620CDF">
      <w:pPr>
        <w:spacing w:line="360" w:lineRule="auto"/>
        <w:jc w:val="center"/>
      </w:pP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卷（共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分）</w:t>
      </w:r>
    </w:p>
    <w:p w14:paraId="10252B0B" w14:textId="77777777" w:rsidR="00FC5860" w:rsidRPr="00BE1BCD" w:rsidRDefault="00620CDF">
      <w:pPr>
        <w:spacing w:line="360" w:lineRule="auto"/>
        <w:jc w:val="center"/>
      </w:pPr>
      <w:r>
        <w:rPr>
          <w:rFonts w:ascii="宋体" w:hAnsi="宋体"/>
          <w:b/>
          <w:sz w:val="24"/>
        </w:rPr>
        <w:t>第Ⅰ卷（选择题，共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分）</w:t>
      </w:r>
    </w:p>
    <w:p w14:paraId="7CF10B47" w14:textId="77777777" w:rsidR="00FC5860" w:rsidRPr="00BE1BCD" w:rsidRDefault="00620CD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一、基础知识（每小题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分）</w:t>
      </w:r>
    </w:p>
    <w:p w14:paraId="464A8B2B" w14:textId="77777777" w:rsidR="00FC5860" w:rsidRPr="00BE1BCD" w:rsidRDefault="00620CDF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下面加点字注音有误的一项是（   ）</w:t>
      </w:r>
    </w:p>
    <w:p w14:paraId="34C9CB83" w14:textId="77777777" w:rsidR="0051730A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620CDF">
        <w:rPr>
          <w:rFonts w:ascii="宋体" w:hAnsi="宋体"/>
          <w:em w:val="dot"/>
        </w:rPr>
        <w:t>铭</w:t>
      </w:r>
      <w:r w:rsidR="00620CDF">
        <w:rPr>
          <w:rFonts w:ascii="宋体" w:hAnsi="宋体"/>
        </w:rPr>
        <w:t>记（</w:t>
      </w:r>
      <w:r w:rsidR="00620CDF">
        <w:rPr>
          <w:rFonts w:eastAsia="Times New Roman" w:cs="Times New Roman"/>
        </w:rPr>
        <w:t>míng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  <w:em w:val="dot"/>
        </w:rPr>
        <w:t>皎</w:t>
      </w:r>
      <w:r w:rsidR="00620CDF">
        <w:rPr>
          <w:rFonts w:ascii="宋体" w:hAnsi="宋体"/>
        </w:rPr>
        <w:t>洁（</w:t>
      </w:r>
      <w:r w:rsidR="00620CDF">
        <w:rPr>
          <w:rFonts w:eastAsia="Times New Roman" w:cs="Times New Roman"/>
        </w:rPr>
        <w:t>jiǎo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  <w:em w:val="dot"/>
        </w:rPr>
        <w:t>酣</w:t>
      </w:r>
      <w:r w:rsidR="00620CDF">
        <w:rPr>
          <w:rFonts w:ascii="宋体" w:hAnsi="宋体"/>
        </w:rPr>
        <w:t>然入梦（</w:t>
      </w:r>
      <w:r w:rsidR="00620CDF">
        <w:rPr>
          <w:rFonts w:eastAsia="Times New Roman" w:cs="Times New Roman"/>
        </w:rPr>
        <w:t>hān</w:t>
      </w:r>
      <w:r w:rsidR="00620CDF">
        <w:rPr>
          <w:rFonts w:ascii="宋体" w:hAnsi="宋体"/>
        </w:rPr>
        <w:t>）</w:t>
      </w:r>
    </w:p>
    <w:p w14:paraId="3C9120BB" w14:textId="77777777" w:rsidR="0051730A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620CDF">
        <w:rPr>
          <w:rFonts w:ascii="宋体" w:hAnsi="宋体"/>
        </w:rPr>
        <w:t>积</w:t>
      </w:r>
      <w:r w:rsidR="00620CDF">
        <w:rPr>
          <w:rFonts w:ascii="宋体" w:hAnsi="宋体"/>
          <w:em w:val="dot"/>
        </w:rPr>
        <w:t>攒</w:t>
      </w:r>
      <w:r w:rsidR="00620CDF">
        <w:rPr>
          <w:rFonts w:ascii="宋体" w:hAnsi="宋体"/>
        </w:rPr>
        <w:t>（</w:t>
      </w:r>
      <w:r w:rsidR="00620CDF">
        <w:rPr>
          <w:rFonts w:eastAsia="Times New Roman" w:cs="Times New Roman"/>
        </w:rPr>
        <w:t>zǎn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</w:rPr>
        <w:t>洋</w:t>
      </w:r>
      <w:r w:rsidR="00620CDF">
        <w:rPr>
          <w:rFonts w:ascii="宋体" w:hAnsi="宋体"/>
          <w:em w:val="dot"/>
        </w:rPr>
        <w:t>溢</w:t>
      </w:r>
      <w:r w:rsidR="00620CDF">
        <w:rPr>
          <w:rFonts w:ascii="宋体" w:hAnsi="宋体"/>
        </w:rPr>
        <w:t>（</w:t>
      </w:r>
      <w:r w:rsidR="00620CDF">
        <w:rPr>
          <w:rFonts w:eastAsia="Times New Roman" w:cs="Times New Roman"/>
        </w:rPr>
        <w:t>yì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</w:rPr>
        <w:t>不折不</w:t>
      </w:r>
      <w:r w:rsidR="00620CDF">
        <w:rPr>
          <w:rFonts w:ascii="宋体" w:hAnsi="宋体"/>
          <w:em w:val="dot"/>
        </w:rPr>
        <w:t>挠</w:t>
      </w:r>
      <w:r w:rsidR="00620CDF">
        <w:rPr>
          <w:rFonts w:ascii="宋体" w:hAnsi="宋体"/>
        </w:rPr>
        <w:t>（</w:t>
      </w:r>
      <w:r w:rsidR="00620CDF">
        <w:rPr>
          <w:rFonts w:eastAsia="Times New Roman" w:cs="Times New Roman"/>
        </w:rPr>
        <w:t>náo</w:t>
      </w:r>
      <w:r w:rsidR="00620CDF">
        <w:rPr>
          <w:rFonts w:ascii="宋体" w:hAnsi="宋体"/>
        </w:rPr>
        <w:t>）</w:t>
      </w:r>
    </w:p>
    <w:p w14:paraId="26A16BFE" w14:textId="77777777" w:rsidR="0051730A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620CDF">
        <w:rPr>
          <w:rFonts w:ascii="宋体" w:hAnsi="宋体"/>
        </w:rPr>
        <w:t>雕</w:t>
      </w:r>
      <w:r w:rsidR="00620CDF">
        <w:rPr>
          <w:rFonts w:ascii="宋体" w:hAnsi="宋体"/>
          <w:em w:val="dot"/>
        </w:rPr>
        <w:t>镂</w:t>
      </w:r>
      <w:r w:rsidR="00620CDF">
        <w:rPr>
          <w:rFonts w:ascii="宋体" w:hAnsi="宋体"/>
        </w:rPr>
        <w:t>（</w:t>
      </w:r>
      <w:r w:rsidR="00620CDF">
        <w:rPr>
          <w:rFonts w:eastAsia="Times New Roman" w:cs="Times New Roman"/>
        </w:rPr>
        <w:t>lòu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  <w:em w:val="dot"/>
        </w:rPr>
        <w:t>淳</w:t>
      </w:r>
      <w:r w:rsidR="00620CDF">
        <w:rPr>
          <w:rFonts w:ascii="宋体" w:hAnsi="宋体"/>
        </w:rPr>
        <w:t>朴（</w:t>
      </w:r>
      <w:r w:rsidR="00620CDF">
        <w:rPr>
          <w:rFonts w:eastAsia="Times New Roman" w:cs="Times New Roman"/>
        </w:rPr>
        <w:t>chún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</w:rPr>
        <w:t>花团锦</w:t>
      </w:r>
      <w:r w:rsidR="00620CDF">
        <w:rPr>
          <w:rFonts w:ascii="宋体" w:hAnsi="宋体"/>
          <w:em w:val="dot"/>
        </w:rPr>
        <w:t>簇</w:t>
      </w:r>
      <w:r w:rsidR="00620CDF">
        <w:rPr>
          <w:rFonts w:ascii="宋体" w:hAnsi="宋体"/>
        </w:rPr>
        <w:t>（</w:t>
      </w:r>
      <w:r w:rsidR="00620CDF">
        <w:rPr>
          <w:rFonts w:eastAsia="Times New Roman" w:cs="Times New Roman"/>
        </w:rPr>
        <w:t>cù</w:t>
      </w:r>
      <w:r w:rsidR="00620CDF">
        <w:rPr>
          <w:rFonts w:ascii="宋体" w:hAnsi="宋体"/>
        </w:rPr>
        <w:t>）</w:t>
      </w:r>
    </w:p>
    <w:p w14:paraId="19B8C2BF" w14:textId="77777777" w:rsidR="0051730A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620CDF">
        <w:rPr>
          <w:rFonts w:ascii="宋体" w:hAnsi="宋体"/>
          <w:em w:val="dot"/>
        </w:rPr>
        <w:t>冠</w:t>
      </w:r>
      <w:r w:rsidR="00620CDF">
        <w:rPr>
          <w:rFonts w:ascii="宋体" w:hAnsi="宋体"/>
        </w:rPr>
        <w:t>冕（</w:t>
      </w:r>
      <w:r w:rsidR="00620CDF">
        <w:rPr>
          <w:rFonts w:eastAsia="Times New Roman" w:cs="Times New Roman"/>
        </w:rPr>
        <w:t>guàn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  <w:em w:val="dot"/>
        </w:rPr>
        <w:t>恳</w:t>
      </w:r>
      <w:r w:rsidR="00620CDF">
        <w:rPr>
          <w:rFonts w:ascii="宋体" w:hAnsi="宋体"/>
        </w:rPr>
        <w:t>切（</w:t>
      </w:r>
      <w:r w:rsidR="00620CDF">
        <w:rPr>
          <w:rFonts w:eastAsia="Times New Roman" w:cs="Times New Roman"/>
        </w:rPr>
        <w:t>kěn</w:t>
      </w:r>
      <w:r w:rsidR="00620CDF">
        <w:rPr>
          <w:rFonts w:ascii="宋体" w:hAnsi="宋体"/>
        </w:rPr>
        <w:t>）</w:t>
      </w:r>
      <w:r w:rsidR="00620CDF">
        <w:t xml:space="preserve">            </w:t>
      </w:r>
      <w:r w:rsidR="00620CDF">
        <w:rPr>
          <w:rFonts w:ascii="宋体" w:hAnsi="宋体"/>
        </w:rPr>
        <w:t>接</w:t>
      </w:r>
      <w:r w:rsidR="00620CDF">
        <w:rPr>
          <w:rFonts w:ascii="宋体" w:hAnsi="宋体"/>
          <w:em w:val="dot"/>
        </w:rPr>
        <w:t>踵</w:t>
      </w:r>
      <w:r w:rsidR="00620CDF">
        <w:rPr>
          <w:rFonts w:ascii="宋体" w:hAnsi="宋体"/>
        </w:rPr>
        <w:t>而至（</w:t>
      </w:r>
      <w:r w:rsidR="00620CDF">
        <w:rPr>
          <w:rFonts w:eastAsia="Times New Roman" w:cs="Times New Roman"/>
        </w:rPr>
        <w:t>zhǒng</w:t>
      </w:r>
      <w:r w:rsidR="00620CDF">
        <w:rPr>
          <w:rFonts w:ascii="宋体" w:hAnsi="宋体"/>
        </w:rPr>
        <w:t>）</w:t>
      </w:r>
    </w:p>
    <w:p w14:paraId="6013DA33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4A6B4EF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782FE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【详解】本题考查字音。</w:t>
      </w:r>
    </w:p>
    <w:p w14:paraId="2FD3A81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/>
          <w:color w:val="000000"/>
          <w:em w:val="dot"/>
        </w:rPr>
        <w:t>冠</w:t>
      </w:r>
      <w:r>
        <w:rPr>
          <w:rFonts w:ascii="宋体" w:hAnsi="宋体"/>
          <w:color w:val="000000"/>
        </w:rPr>
        <w:t>冕（</w:t>
      </w:r>
      <w:r>
        <w:rPr>
          <w:rFonts w:eastAsia="Times New Roman" w:cs="Times New Roman"/>
          <w:color w:val="000000"/>
        </w:rPr>
        <w:t>guàn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guān</w:t>
      </w:r>
      <w:r>
        <w:rPr>
          <w:color w:val="000000"/>
        </w:rPr>
        <w:t>；</w:t>
      </w:r>
      <w:r>
        <w:rPr>
          <w:rFonts w:eastAsia="Times New Roman" w:cs="Times New Roman"/>
          <w:color w:val="000000"/>
        </w:rPr>
        <w:t>  </w:t>
      </w:r>
    </w:p>
    <w:p w14:paraId="65E419A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7AB9D8D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下列语句中书写正确的一项是（   ）</w:t>
      </w:r>
    </w:p>
    <w:p w14:paraId="46C0858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看完了所有浮雕，我又一次瞻仰了“人民英雄永垂不朽”几个大字和碑文。</w:t>
      </w:r>
    </w:p>
    <w:p w14:paraId="62CF423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优雅风度靠祖祖辈辈的经验积淀而成，且标致着人们渴望变得更高尚。</w:t>
      </w:r>
    </w:p>
    <w:p w14:paraId="442C1E5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这是达卡多拉游泳场的八千名观众一齐翘首而望、屏息连声的一刹那。</w:t>
      </w:r>
    </w:p>
    <w:p w14:paraId="6B94815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她从池边崛起一团黄泥，掺和了水，在手里揉团着，揉团成娃娃样的东西。</w:t>
      </w:r>
    </w:p>
    <w:p w14:paraId="3B33A87F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7D3F690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A6D7C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【详解】本题考查字形。</w:t>
      </w:r>
    </w:p>
    <w:p w14:paraId="00B051C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标致</w:t>
      </w:r>
      <w:r>
        <w:rPr>
          <w:color w:val="000000"/>
        </w:rPr>
        <w:t>——</w:t>
      </w:r>
      <w:r>
        <w:rPr>
          <w:color w:val="000000"/>
        </w:rPr>
        <w:t>标志；</w:t>
      </w:r>
    </w:p>
    <w:p w14:paraId="073EBF8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屏息连声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屏息敛声；</w:t>
      </w:r>
    </w:p>
    <w:p w14:paraId="0D473FC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崛起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掘起；</w:t>
      </w:r>
    </w:p>
    <w:p w14:paraId="01671D3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6BD957C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下面语段中加点的成语使用有误的一项是（   ）</w:t>
      </w:r>
    </w:p>
    <w:p w14:paraId="0C087E37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每一位平凡的劳动者都是可敬的。环卫工人</w:t>
      </w:r>
      <w:r>
        <w:rPr>
          <w:rFonts w:ascii="楷体" w:eastAsia="楷体" w:hAnsi="楷体" w:cs="楷体"/>
          <w:color w:val="000000"/>
          <w:em w:val="dot"/>
        </w:rPr>
        <w:t>一丝不苟</w:t>
      </w:r>
      <w:r>
        <w:rPr>
          <w:rFonts w:ascii="楷体" w:eastAsia="楷体" w:hAnsi="楷体" w:cs="楷体"/>
          <w:color w:val="000000"/>
        </w:rPr>
        <w:t>地清扫每条街道，为市民创造洁净的环境；人民教师</w:t>
      </w:r>
      <w:r>
        <w:rPr>
          <w:rFonts w:ascii="楷体" w:eastAsia="楷体" w:hAnsi="楷体" w:cs="楷体"/>
          <w:color w:val="000000"/>
          <w:em w:val="dot"/>
        </w:rPr>
        <w:t>诲人不倦</w:t>
      </w:r>
      <w:r>
        <w:rPr>
          <w:rFonts w:ascii="楷体" w:eastAsia="楷体" w:hAnsi="楷体" w:cs="楷体"/>
          <w:color w:val="000000"/>
        </w:rPr>
        <w:t>，为孩子们的成长保驾护航；文物修复师</w:t>
      </w:r>
      <w:r>
        <w:rPr>
          <w:rFonts w:ascii="楷体" w:eastAsia="楷体" w:hAnsi="楷体" w:cs="楷体"/>
          <w:color w:val="000000"/>
          <w:em w:val="dot"/>
        </w:rPr>
        <w:t>妙手回春</w:t>
      </w:r>
      <w:r>
        <w:rPr>
          <w:rFonts w:ascii="楷体" w:eastAsia="楷体" w:hAnsi="楷体" w:cs="楷体"/>
          <w:color w:val="000000"/>
        </w:rPr>
        <w:t>，还原一件件残损的物品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说到他们，我们的敬意</w:t>
      </w:r>
      <w:r>
        <w:rPr>
          <w:rFonts w:ascii="楷体" w:eastAsia="楷体" w:hAnsi="楷体" w:cs="楷体"/>
          <w:color w:val="000000"/>
          <w:em w:val="dot"/>
        </w:rPr>
        <w:t>油然而生</w:t>
      </w:r>
      <w:r>
        <w:rPr>
          <w:rFonts w:ascii="楷体" w:eastAsia="楷体" w:hAnsi="楷体" w:cs="楷体"/>
          <w:color w:val="000000"/>
        </w:rPr>
        <w:t>。</w:t>
      </w:r>
    </w:p>
    <w:p w14:paraId="3CDECB63" w14:textId="77777777" w:rsidR="0051730A" w:rsidRDefault="00620C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一丝不苟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诲人不倦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妙手回春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油然而生</w:t>
      </w:r>
    </w:p>
    <w:p w14:paraId="4A2D72C6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C98FFA7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948ED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【详解】本题考查成语运用。</w:t>
      </w:r>
    </w:p>
    <w:p w14:paraId="7237F05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一丝不苟：指做事认真细致，一点儿不马虎。本句用来形容环卫工人的工作态度，使用正确；</w:t>
      </w:r>
    </w:p>
    <w:p w14:paraId="670D3D6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诲人不倦：耐心教人，不知疲倦。形容不厌其炳地对人进行开导教育。本句用来形容老师对学生的教导，使用正确；</w:t>
      </w:r>
    </w:p>
    <w:p w14:paraId="01FAABC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妙手回春：称赞医生医道高明，能把垂危</w:t>
      </w:r>
      <w:r>
        <w:rPr>
          <w:noProof/>
          <w:color w:val="000000"/>
        </w:rPr>
        <w:drawing>
          <wp:inline distT="0" distB="0" distL="0" distR="0" wp14:anchorId="76B70585" wp14:editId="665BC8E2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病人治好。本句用来形容文特修复师的技艺，对象误用，使用错误；</w:t>
      </w:r>
    </w:p>
    <w:p w14:paraId="089C028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油然而生：形容某种好的思想感情自然而然地产生出来。本句用来形容人们对劳动者的敬意自然产生出来，使用正确；</w:t>
      </w:r>
    </w:p>
    <w:p w14:paraId="641AA33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6CF4EE4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下列语句中没有语病的一项是（   ）</w:t>
      </w:r>
    </w:p>
    <w:p w14:paraId="0B6530B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近期，我国科学家发现了一种新的微生物，并将其命名为“天宫尼尔菌”。</w:t>
      </w:r>
    </w:p>
    <w:p w14:paraId="440BD00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随着生态环境的日益改善，让成都市民常常能够在天晴时看见远方的雪山。</w:t>
      </w:r>
    </w:p>
    <w:p w14:paraId="1439533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校园里丰富多彩的体育活动，不仅能够强身健体，还可以提高学生心理健康。</w:t>
      </w:r>
    </w:p>
    <w:p w14:paraId="7639822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为了促进文化的创新与传承，成渝两地联合开展了“文化中国行”系列活动。</w:t>
      </w:r>
    </w:p>
    <w:p w14:paraId="1742D59B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A096110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DDA72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【详解】本题考查病句辨析与修改。</w:t>
      </w:r>
    </w:p>
    <w:p w14:paraId="5661BB2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成分残缺，缺少主语，可删掉</w:t>
      </w:r>
      <w:r>
        <w:rPr>
          <w:rFonts w:ascii="宋体" w:hAnsi="宋体"/>
          <w:color w:val="000000"/>
        </w:rPr>
        <w:t>“随着”或“让”；</w:t>
      </w:r>
    </w:p>
    <w:p w14:paraId="7E55FEB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成分残缺，缺少宾语中心语，可在句末加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的水平</w:t>
      </w:r>
      <w:r>
        <w:rPr>
          <w:rFonts w:ascii="宋体" w:hAnsi="宋体"/>
          <w:color w:val="000000"/>
        </w:rPr>
        <w:t>”</w:t>
      </w:r>
    </w:p>
    <w:p w14:paraId="441A999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语序不当，应将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创新与传承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改为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传承与创新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</w:t>
      </w:r>
    </w:p>
    <w:p w14:paraId="4B83E6B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1E37BE2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二、文言文阅读（每小题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5B876BD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阅读下面的选文，完成下面小题。</w:t>
      </w:r>
    </w:p>
    <w:p w14:paraId="7540C00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</w:t>
      </w:r>
    </w:p>
    <w:p w14:paraId="50133A09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陈太丘与友期行，期日中。过中不至，太丘舍去，去后</w:t>
      </w:r>
      <w:r>
        <w:rPr>
          <w:rFonts w:ascii="楷体" w:eastAsia="楷体" w:hAnsi="楷体" w:cs="楷体"/>
          <w:color w:val="000000"/>
          <w:em w:val="dot"/>
        </w:rPr>
        <w:t>乃</w:t>
      </w:r>
      <w:r>
        <w:rPr>
          <w:rFonts w:ascii="楷体" w:eastAsia="楷体" w:hAnsi="楷体" w:cs="楷体"/>
          <w:color w:val="000000"/>
        </w:rPr>
        <w:t>至。元方时年七岁，门外戏。客问元方：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尊君在不？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答曰：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待君久不至，已去。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友人便怒曰：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非人哉！与人期行，相</w:t>
      </w:r>
      <w:r>
        <w:rPr>
          <w:rFonts w:ascii="楷体" w:eastAsia="楷体" w:hAnsi="楷体" w:cs="楷体"/>
          <w:color w:val="000000"/>
          <w:em w:val="dot"/>
        </w:rPr>
        <w:t>委</w:t>
      </w:r>
      <w:r>
        <w:rPr>
          <w:rFonts w:ascii="楷体" w:eastAsia="楷体" w:hAnsi="楷体" w:cs="楷体"/>
          <w:color w:val="000000"/>
        </w:rPr>
        <w:t>而去。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元方曰：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君与家君期日中。日中不至，则是无信；对子骂父，则是无礼。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友人惭，下车引之。元方入门不</w:t>
      </w:r>
      <w:r>
        <w:rPr>
          <w:rFonts w:ascii="楷体" w:eastAsia="楷体" w:hAnsi="楷体" w:cs="楷体"/>
          <w:color w:val="000000"/>
          <w:em w:val="dot"/>
        </w:rPr>
        <w:t>顾</w:t>
      </w:r>
      <w:r>
        <w:rPr>
          <w:rFonts w:ascii="楷体" w:eastAsia="楷体" w:hAnsi="楷体" w:cs="楷体"/>
          <w:color w:val="000000"/>
        </w:rPr>
        <w:t>。</w:t>
      </w:r>
    </w:p>
    <w:p w14:paraId="0CA64A5B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（选自《世说新语》）</w:t>
      </w:r>
    </w:p>
    <w:p w14:paraId="627F4BC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</w:t>
      </w:r>
    </w:p>
    <w:p w14:paraId="488B7034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余幼时即嗜学。家贫，无从致书以观，每假借于藏书之家，手自笔录，计日以还。天大寒，砚冰坚，手指不可屈伸，弗之怠。</w:t>
      </w:r>
      <w:r>
        <w:rPr>
          <w:rFonts w:ascii="楷体" w:eastAsia="楷体" w:hAnsi="楷体" w:cs="楷体"/>
          <w:color w:val="000000"/>
          <w:u w:val="single"/>
        </w:rPr>
        <w:t>录毕，走送之，不敢稍逾约</w:t>
      </w:r>
      <w:r>
        <w:rPr>
          <w:rFonts w:ascii="楷体" w:eastAsia="楷体" w:hAnsi="楷体" w:cs="楷体"/>
          <w:color w:val="000000"/>
        </w:rPr>
        <w:t>。以是人多</w:t>
      </w:r>
      <w:r>
        <w:rPr>
          <w:rFonts w:ascii="楷体" w:eastAsia="楷体" w:hAnsi="楷体" w:cs="楷体"/>
          <w:color w:val="000000"/>
          <w:em w:val="dot"/>
        </w:rPr>
        <w:t>以</w:t>
      </w:r>
      <w:r>
        <w:rPr>
          <w:rFonts w:ascii="楷体" w:eastAsia="楷体" w:hAnsi="楷体" w:cs="楷体"/>
          <w:color w:val="000000"/>
        </w:rPr>
        <w:t>书假余，余因得遍观群书。既加冠，益慕圣贤</w:t>
      </w:r>
      <w:r>
        <w:rPr>
          <w:rFonts w:ascii="楷体" w:eastAsia="楷体" w:hAnsi="楷体" w:cs="楷体"/>
          <w:color w:val="000000"/>
          <w:em w:val="dot"/>
        </w:rPr>
        <w:t>之</w:t>
      </w:r>
      <w:r>
        <w:rPr>
          <w:rFonts w:ascii="楷体" w:eastAsia="楷体" w:hAnsi="楷体" w:cs="楷体"/>
          <w:color w:val="000000"/>
        </w:rPr>
        <w:t>道。又患无硕师名人与游，尝趋百里外，从乡之先达执经叩问。先达德隆望尊，门人弟子填</w:t>
      </w:r>
      <w:r>
        <w:rPr>
          <w:rFonts w:ascii="楷体" w:eastAsia="楷体" w:hAnsi="楷体" w:cs="楷体"/>
          <w:color w:val="000000"/>
          <w:em w:val="dot"/>
        </w:rPr>
        <w:t>其</w:t>
      </w:r>
      <w:r>
        <w:rPr>
          <w:rFonts w:ascii="楷体" w:eastAsia="楷体" w:hAnsi="楷体" w:cs="楷体"/>
          <w:color w:val="000000"/>
        </w:rPr>
        <w:t>室，未尝稍降辞</w:t>
      </w:r>
      <w:r>
        <w:rPr>
          <w:rFonts w:ascii="楷体" w:eastAsia="楷体" w:hAnsi="楷体" w:cs="楷体"/>
          <w:color w:val="000000"/>
          <w:em w:val="dot"/>
        </w:rPr>
        <w:t>色</w:t>
      </w:r>
      <w:r>
        <w:rPr>
          <w:rFonts w:ascii="楷体" w:eastAsia="楷体" w:hAnsi="楷体" w:cs="楷体"/>
          <w:color w:val="000000"/>
        </w:rPr>
        <w:t>。余立侍左右，援疑质理，俯身倾耳以请；或遇其叱咄，色愈恭，礼愈至，不敢出一言以复；</w:t>
      </w:r>
      <w:r>
        <w:rPr>
          <w:rFonts w:ascii="楷体" w:eastAsia="楷体" w:hAnsi="楷体" w:cs="楷体"/>
          <w:color w:val="000000"/>
          <w:em w:val="dot"/>
        </w:rPr>
        <w:t>俟</w:t>
      </w:r>
      <w:r>
        <w:rPr>
          <w:rFonts w:ascii="楷体" w:eastAsia="楷体" w:hAnsi="楷体" w:cs="楷体"/>
          <w:color w:val="000000"/>
        </w:rPr>
        <w:t>其欣悦，则又请焉。故余虽愚，卒获有所闻。</w:t>
      </w:r>
    </w:p>
    <w:p w14:paraId="285C6358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（节选自宋濂《送东阳马生序》）</w:t>
      </w:r>
    </w:p>
    <w:p w14:paraId="7B5BE26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下列语句中加点词的解释有误的一项是（   ）</w:t>
      </w:r>
    </w:p>
    <w:p w14:paraId="0F08CB6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相</w:t>
      </w:r>
      <w:r>
        <w:rPr>
          <w:rFonts w:ascii="宋体" w:hAnsi="宋体"/>
          <w:color w:val="000000"/>
          <w:em w:val="dot"/>
        </w:rPr>
        <w:t>委</w:t>
      </w:r>
      <w:r>
        <w:rPr>
          <w:rFonts w:ascii="宋体" w:hAnsi="宋体"/>
          <w:color w:val="000000"/>
        </w:rPr>
        <w:t>而去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委：舍弃</w:t>
      </w:r>
    </w:p>
    <w:p w14:paraId="5F6F12C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元方入门不</w:t>
      </w:r>
      <w:r>
        <w:rPr>
          <w:rFonts w:ascii="宋体" w:hAnsi="宋体"/>
          <w:color w:val="000000"/>
          <w:em w:val="dot"/>
        </w:rPr>
        <w:t>顾</w:t>
      </w:r>
      <w:r>
        <w:rPr>
          <w:color w:val="000000"/>
          <w:em w:val="dot"/>
        </w:rPr>
        <w:t xml:space="preserve">    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顾：回头看</w:t>
      </w:r>
    </w:p>
    <w:p w14:paraId="4330C55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未尝稍降辞</w:t>
      </w:r>
      <w:r>
        <w:rPr>
          <w:rFonts w:ascii="宋体" w:hAnsi="宋体"/>
          <w:color w:val="000000"/>
          <w:em w:val="dot"/>
        </w:rPr>
        <w:t>色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色：颜色</w:t>
      </w:r>
    </w:p>
    <w:p w14:paraId="410EB0E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  <w:em w:val="dot"/>
        </w:rPr>
        <w:t>俟</w:t>
      </w:r>
      <w:r>
        <w:rPr>
          <w:rFonts w:ascii="宋体" w:hAnsi="宋体"/>
          <w:color w:val="000000"/>
        </w:rPr>
        <w:t>其欣悦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俟：等待</w:t>
      </w:r>
    </w:p>
    <w:p w14:paraId="6BA49CA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下列语句中加点词的意义和用法相同的一项是（   ）</w:t>
      </w:r>
    </w:p>
    <w:p w14:paraId="25198DC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去后</w:t>
      </w:r>
      <w:r>
        <w:rPr>
          <w:rFonts w:ascii="宋体" w:hAnsi="宋体"/>
          <w:color w:val="000000"/>
          <w:em w:val="dot"/>
        </w:rPr>
        <w:t>乃</w:t>
      </w:r>
      <w:r>
        <w:rPr>
          <w:rFonts w:ascii="宋体" w:hAnsi="宋体"/>
          <w:color w:val="000000"/>
        </w:rPr>
        <w:t>至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  <w:em w:val="dot"/>
        </w:rPr>
        <w:t>乃</w:t>
      </w:r>
      <w:r>
        <w:rPr>
          <w:rFonts w:ascii="宋体" w:hAnsi="宋体"/>
          <w:color w:val="000000"/>
        </w:rPr>
        <w:t>不知有汉</w:t>
      </w:r>
    </w:p>
    <w:p w14:paraId="605FE0A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  <w:em w:val="dot"/>
        </w:rPr>
        <w:t>以</w:t>
      </w:r>
      <w:r>
        <w:rPr>
          <w:rFonts w:ascii="宋体" w:hAnsi="宋体"/>
          <w:color w:val="000000"/>
        </w:rPr>
        <w:t>是人多以书假余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必</w:t>
      </w:r>
      <w:r>
        <w:rPr>
          <w:rFonts w:ascii="宋体" w:hAnsi="宋体"/>
          <w:color w:val="000000"/>
          <w:em w:val="dot"/>
        </w:rPr>
        <w:t>以</w:t>
      </w:r>
      <w:r>
        <w:rPr>
          <w:rFonts w:ascii="宋体" w:hAnsi="宋体"/>
          <w:color w:val="000000"/>
        </w:rPr>
        <w:t>分人</w:t>
      </w:r>
    </w:p>
    <w:p w14:paraId="593B5C8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益慕圣贤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道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无丝竹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乱耳</w:t>
      </w:r>
    </w:p>
    <w:p w14:paraId="555AC2A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门人弟子填</w:t>
      </w:r>
      <w:r>
        <w:rPr>
          <w:rFonts w:ascii="宋体" w:hAnsi="宋体"/>
          <w:color w:val="000000"/>
          <w:em w:val="dot"/>
        </w:rPr>
        <w:t>其</w:t>
      </w:r>
      <w:r>
        <w:rPr>
          <w:rFonts w:ascii="宋体" w:hAnsi="宋体"/>
          <w:color w:val="000000"/>
        </w:rPr>
        <w:t>室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  <w:em w:val="dot"/>
        </w:rPr>
        <w:t>其</w:t>
      </w:r>
      <w:r>
        <w:rPr>
          <w:rFonts w:ascii="宋体" w:hAnsi="宋体"/>
          <w:color w:val="000000"/>
        </w:rPr>
        <w:t>如土石何</w:t>
      </w:r>
    </w:p>
    <w:p w14:paraId="15E9447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对文中画线句子翻译正确的一项是（   ）</w:t>
      </w:r>
    </w:p>
    <w:p w14:paraId="30F3BED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录毕，走送之，不敢稍逾约。</w:t>
      </w:r>
    </w:p>
    <w:p w14:paraId="11EC96B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（我）收集完毕，跑着把书送还，不敢稍稍超过大致的期限。</w:t>
      </w:r>
    </w:p>
    <w:p w14:paraId="3C5DEFA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（我）收集完毕，走着把书送还，不敢稍稍超过约定的期限。</w:t>
      </w:r>
    </w:p>
    <w:p w14:paraId="7AC07E7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（我）抄写完毕，走着把书送还，不敢稍稍超过大致的期限。</w:t>
      </w:r>
    </w:p>
    <w:p w14:paraId="45C1558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（我）抄写完毕，跑着把书送还，不敢稍稍超过约定的期限。</w:t>
      </w:r>
    </w:p>
    <w:p w14:paraId="24FC01D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下列从选文得出的道理，只能在甲文中得到体现的一项是（   ）</w:t>
      </w:r>
    </w:p>
    <w:p w14:paraId="72DEE24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①交友应以信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②待人应以礼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③求学应以勤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④辩驳应以理</w:t>
      </w:r>
    </w:p>
    <w:p w14:paraId="6B9C9E54" w14:textId="77777777" w:rsidR="0051730A" w:rsidRDefault="00620C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14:paraId="7272EE2E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5. C    6. B    7. D    8. B</w:t>
      </w:r>
    </w:p>
    <w:p w14:paraId="3E2849AE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9F728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【导语】这篇选文通过两则文言选段展</w:t>
      </w:r>
      <w:r>
        <w:rPr>
          <w:rFonts w:ascii="宋体" w:hAnsi="宋体"/>
          <w:color w:val="000000"/>
        </w:rPr>
        <w:t>现了古代中国的道德观与求学精神。甲文《陈太丘与友期行》以简练对话呈现“信”与“礼”的伦理冲突，通过七岁元方的机智应对，凸显了魏晋时期重视名教礼法的社会</w:t>
      </w:r>
      <w:r>
        <w:rPr>
          <w:rFonts w:ascii="宋体" w:hAnsi="宋体"/>
          <w:color w:val="000000"/>
        </w:rPr>
        <w:lastRenderedPageBreak/>
        <w:t>风气。乙文《送东阳马生序》则以第一人称自述，细腻刻画寒门学子勤勉求学的艰辛历程，“手自笔录”“走送之”等细节生动体现了宋濂严谨治学的态度。</w:t>
      </w:r>
    </w:p>
    <w:p w14:paraId="41F86D9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</w:t>
      </w:r>
      <w:r>
        <w:rPr>
          <w:color w:val="000000"/>
        </w:rPr>
        <w:t>题详解】</w:t>
      </w:r>
    </w:p>
    <w:p w14:paraId="72922D6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本题考查文言词语。</w:t>
      </w:r>
    </w:p>
    <w:p w14:paraId="6CE57F1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句意：他的言辞和脸色从未稍有委婉。色：脸色。</w:t>
      </w:r>
    </w:p>
    <w:p w14:paraId="3B48B2A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6EFB684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6</w:t>
      </w:r>
      <w:r>
        <w:rPr>
          <w:color w:val="000000"/>
        </w:rPr>
        <w:t>题详解】</w:t>
      </w:r>
    </w:p>
    <w:p w14:paraId="3DDCF01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本题考查一词多义。</w:t>
      </w:r>
    </w:p>
    <w:p w14:paraId="5FF3A37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副词，才</w:t>
      </w:r>
      <w:r>
        <w:rPr>
          <w:color w:val="000000"/>
        </w:rPr>
        <w:t>/</w:t>
      </w:r>
      <w:r>
        <w:rPr>
          <w:color w:val="000000"/>
        </w:rPr>
        <w:t>副词，竟然；</w:t>
      </w:r>
    </w:p>
    <w:p w14:paraId="20D2981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连词，因为</w:t>
      </w:r>
      <w:r>
        <w:rPr>
          <w:color w:val="000000"/>
        </w:rPr>
        <w:t>/</w:t>
      </w:r>
      <w:r>
        <w:rPr>
          <w:color w:val="000000"/>
        </w:rPr>
        <w:t>介词，把；</w:t>
      </w:r>
    </w:p>
    <w:p w14:paraId="4A20B8D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助词，的</w:t>
      </w:r>
      <w:r>
        <w:rPr>
          <w:color w:val="000000"/>
        </w:rPr>
        <w:t>/</w:t>
      </w:r>
      <w:r>
        <w:rPr>
          <w:color w:val="000000"/>
        </w:rPr>
        <w:t>助词，取消句子独立性；</w:t>
      </w:r>
    </w:p>
    <w:p w14:paraId="645FE2D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代词，他的</w:t>
      </w:r>
      <w:r>
        <w:rPr>
          <w:color w:val="000000"/>
        </w:rPr>
        <w:t>/</w:t>
      </w:r>
      <w:r>
        <w:rPr>
          <w:color w:val="000000"/>
        </w:rPr>
        <w:t>助词，</w:t>
      </w:r>
      <w:r>
        <w:rPr>
          <w:rFonts w:ascii="宋体" w:hAnsi="宋体"/>
          <w:color w:val="000000"/>
        </w:rPr>
        <w:t>在“如……何”前面加强反问语气；</w:t>
      </w:r>
    </w:p>
    <w:p w14:paraId="4D8DA6D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4E479A4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A3672D2" wp14:editId="45DFD1A2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7</w:t>
      </w:r>
      <w:r>
        <w:rPr>
          <w:color w:val="000000"/>
        </w:rPr>
        <w:t>题详解】</w:t>
      </w:r>
    </w:p>
    <w:p w14:paraId="2BF61A1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本题考查翻译文言句子。翻译时要做到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信、达、雅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，注意重点字词：</w:t>
      </w:r>
    </w:p>
    <w:p w14:paraId="1B52BF3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录，抄写；走，跑；逾约，超过约定期限。正确翻译为：（我）抄写完毕，跑着把书送还，不敢稍稍超过约定的期限。</w:t>
      </w:r>
    </w:p>
    <w:p w14:paraId="507E6DE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1D4C323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8</w:t>
      </w:r>
      <w:r>
        <w:rPr>
          <w:color w:val="000000"/>
        </w:rPr>
        <w:t>题详解】</w:t>
      </w:r>
    </w:p>
    <w:p w14:paraId="0F2EE09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本题考查理解文章内容。</w:t>
      </w:r>
    </w:p>
    <w:p w14:paraId="1469CED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文讲述的是陈太丘与朋友约定时间同行，但朋友迟到，陈太丘离开后朋友才到。朋友因此发怒，指责陈太丘“非人哉”，而陈太丘的儿子元方则反驳朋友“无信”（不守信用）和“无礼”（对子骂父）。最后朋友惭愧，但元方不理会他。从文中可以得出的道理：交友应以信（朋友不守时，体现不守信）；待人应以礼（朋友骂陈太丘，体现无礼；元方批评朋友无礼）；辩驳应以理（元方用“无信”和“无礼”反驳朋友，逻辑清晰）。</w:t>
      </w:r>
    </w:p>
    <w:p w14:paraId="3A305EA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文是宋濂自述年少时求学的经历，主要内容包括：“录毕，走送之，不敢稍逾约”写家贫借书抄录，按时归还（体现诚信，但重点是勤学而非交友）；“天大寒，砚冰坚，手指不可屈伸，弗之怠”写天寒仍坚持抄书（体现勤奋）；“尝趋百里外，从乡之先达执经叩问。先达德隆望尊，门人弟子填其室，未尝稍降辞色。余立侍左右，援疑质理，俯身倾耳以请；或遇其叱咄，色愈恭，礼愈至，不敢出一言以复”写远行百里向名师请教，态度恭敬（待人应以礼）。从文中可以得出的道理：做人要诚信（非交友）；求学应以勤（抄书、远行求师等）；待人应以礼（面对老师严厉时仍保持恭敬）。</w:t>
      </w:r>
    </w:p>
    <w:p w14:paraId="6CACED8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因此，我们需要找出只能在甲文体现的道理：①交友应以信和④辩驳应以理。</w:t>
      </w:r>
    </w:p>
    <w:p w14:paraId="41208C3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18AEDFF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</w:t>
      </w:r>
      <w:r>
        <w:rPr>
          <w:rFonts w:ascii="宋体" w:hAnsi="宋体"/>
          <w:color w:val="000000"/>
        </w:rPr>
        <w:t>文：</w:t>
      </w:r>
    </w:p>
    <w:p w14:paraId="07D1AD2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：陈太丘和朋友相约同行，约定的时间在正午。过了正午朋友还没有到，陈太丘不再等候他而离开了，陈太丘离开后朋友才到。元方当时年龄七岁，在门外玩耍。陈太丘的朋友问元方：“你的父亲在吗？”元方回答道：“我父亲等了您很久您却还没有到，已经离开了。”友人便生气地说道：“真不是君子啊！和别人相约同行，却丢下别人先离开了。”元方说：“您与我父亲约在正午，正午您没到，就是不讲信用；对着孩子骂父亲，就是没有礼貌。”朋友感到惭愧，下了车想去拉元方的手。元方头也不回地走进家门。</w:t>
      </w:r>
    </w:p>
    <w:p w14:paraId="11EC055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：我年幼时就非常爱好读书。家里贫穷，无法得到书来看，常常向藏书的人家求借，亲手抄录，计算着日期按时送还。冬天非常寒冷，砚台里的墨汁都结了冰，手指冻得不能弯曲和伸直，也不放松抄书。抄写完毕后，便马上跑去还书，不敢超过约定的期限。因此有很多人都愿意把书借给我，于是我能够遍观群书。成年以后，我更加仰慕古代圣贤的学说，又苦于不能与学识渊博的老师和名人交往，曾经赶到数百里以外，拿着经书向乡里有道德学问的前辈请教。前辈德高望重，门人弟子挤满了他的屋子，他的言辞和态度从未稍有委婉。我站着陪侍在他左右，提出疑难，询问道理，俯下身子，侧着耳朵恭敬地请教；有时遇到他大声斥责，我的表情更加恭顺，礼节更加周到，不敢说一个字反驳；等到他高兴了，则又去请教。所以我虽然愚笨，但最终获得不少教益。</w:t>
      </w:r>
    </w:p>
    <w:p w14:paraId="2695841E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第Ⅱ卷（非选择题，共</w:t>
      </w:r>
      <w:r>
        <w:rPr>
          <w:rFonts w:eastAsia="Times New Roman" w:cs="Times New Roman"/>
          <w:b/>
          <w:color w:val="000000"/>
          <w:sz w:val="24"/>
        </w:rPr>
        <w:t>76</w:t>
      </w:r>
      <w:r>
        <w:rPr>
          <w:rFonts w:ascii="宋体" w:hAnsi="宋体"/>
          <w:b/>
          <w:color w:val="000000"/>
          <w:sz w:val="24"/>
        </w:rPr>
        <w:t>分）</w:t>
      </w:r>
    </w:p>
    <w:p w14:paraId="50FA3E8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三、默写（共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2B3C98E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默写古诗文中的名篇名句。</w:t>
      </w:r>
    </w:p>
    <w:p w14:paraId="4EC2BF0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）补写出下列名句的上句或下句。（任选其中两句作答；如三句皆答，按前两句判分）</w:t>
      </w:r>
    </w:p>
    <w:p w14:paraId="2027DCC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，可以为师矣。（《论语·为政》）</w:t>
      </w:r>
    </w:p>
    <w:p w14:paraId="344D27E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②露从今夜白，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。（杜甫《月夜忆舍弟》）</w:t>
      </w:r>
    </w:p>
    <w:p w14:paraId="0F0023C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③醉里挑灯看剑，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。（辛弃疾《破阵子·为陈同甫赋壮词以寄之》）</w:t>
      </w:r>
    </w:p>
    <w:p w14:paraId="1368795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）请在杜牧的《赤壁》和杨万里的《过松源晨炊漆公店（其五）》中任选一首，在答题卡上写出题目再默写全诗。</w:t>
      </w:r>
    </w:p>
    <w:p w14:paraId="2A04748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color w:val="000000"/>
        </w:rPr>
        <w:t>________________________</w:t>
      </w:r>
    </w:p>
    <w:p w14:paraId="07F6F1B4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温故而知新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月是故乡明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梦回吹角连营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《赤壁》 折戟沉沙铁未销，自将磨洗认前朝。东风不与周郎便，铜雀春深锁二乔。</w:t>
      </w:r>
    </w:p>
    <w:p w14:paraId="27A342A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《过松源晨炊漆公店（其五）》</w:t>
      </w:r>
      <w:r>
        <w:rPr>
          <w:color w:val="000000"/>
        </w:rPr>
        <w:t xml:space="preserve">  </w:t>
      </w:r>
      <w:r>
        <w:rPr>
          <w:rFonts w:ascii="宋体" w:hAnsi="宋体"/>
          <w:color w:val="000000"/>
        </w:rPr>
        <w:t>莫言下岭便无难，赚得行人错喜欢。政入万山围子里，一山放出一山拦。</w:t>
      </w:r>
    </w:p>
    <w:p w14:paraId="3D401C31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86476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hAnsi="宋体"/>
          <w:color w:val="000000"/>
        </w:rPr>
        <w:t>本题考查名句默写。默写题作答时，一是要透彻理解诗文的内容；二是要认真审题，找出符合题意的诗文句子；三是答题内容要准确，做到不添字、不漏字、不写错字。本题中的“</w:t>
      </w:r>
      <w:r>
        <w:rPr>
          <w:color w:val="000000"/>
        </w:rPr>
        <w:t>营、戟、铜雀、赚得、政</w:t>
      </w:r>
      <w:r>
        <w:rPr>
          <w:rFonts w:ascii="宋体" w:hAnsi="宋体"/>
          <w:color w:val="000000"/>
        </w:rPr>
        <w:t>”等字词容易写错。</w:t>
      </w:r>
    </w:p>
    <w:p w14:paraId="3D6D74A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四、现代文阅读（共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2B214D1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阅读下面的文章，完成下面小题。</w:t>
      </w:r>
    </w:p>
    <w:p w14:paraId="3798239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</w:t>
      </w:r>
    </w:p>
    <w:p w14:paraId="6299E0FF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从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有感情地朗读</w:t>
      </w:r>
      <w:r>
        <w:rPr>
          <w:rFonts w:ascii="宋体" w:hAnsi="宋体"/>
          <w:color w:val="000000"/>
        </w:rPr>
        <w:t>”</w:t>
      </w:r>
    </w:p>
    <w:p w14:paraId="4459769F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  <w:u w:val="single"/>
        </w:rPr>
        <w:t>语文课本里，课后练习常有一项学习任务：有感情地朗读课文。</w:t>
      </w:r>
    </w:p>
    <w:p w14:paraId="37287F63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②什么是朗读呢？朗读就是大声地读。朗读时，眼到口到，朗读内容更容易在脑中留下深刻印象，有助于理解文章。同时，朗读还能训练口语发音，使朗读者字正腔圆。</w:t>
      </w:r>
    </w:p>
    <w:p w14:paraId="27ABD9B3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怎样有感情地朗读课文？这就需要运用一些恰当的技巧。朗读较长的句子时，要准确地停顿，清楚地表达句子意思，进而表现作品情感。对表情达意起重要作用的字、词、短语等，还要以重读的方式来突出强调。比如，当读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东风来了，春天的脚步近了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时，重读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来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以表达作者对春天到来的喜悦。另外，读《太空一日》中紧张危急的内容时，语速要快；读《昆明的雨》中舒展悠然的文字时，则需慢。这告诉我们，快与慢也影响着朗读传递情感的效果。再者，语调的高低变化，让声音富有音乐美感，也能表达出作品细腻的情感。总之，朗读时要依文而读，以读传情。</w:t>
      </w:r>
    </w:p>
    <w:p w14:paraId="06CB6E9D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④朗读是母语学习的优良传统。晨光熹微或暮色四合时，不妨打开课本，朗读起来吧。</w:t>
      </w:r>
    </w:p>
    <w:p w14:paraId="455F348F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（摘编自《中国教师》，有删改）</w:t>
      </w:r>
    </w:p>
    <w:p w14:paraId="70701C4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</w:t>
      </w:r>
    </w:p>
    <w:p w14:paraId="17F9B0D4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朗读课文热潮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的背后</w:t>
      </w:r>
    </w:p>
    <w:p w14:paraId="6101712E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  <w:u w:val="single"/>
        </w:rPr>
        <w:t>语文课本里，课后练习常有一项学习任务：有感情地朗读课文</w:t>
      </w:r>
      <w:r>
        <w:rPr>
          <w:rFonts w:ascii="楷体" w:eastAsia="楷体" w:hAnsi="楷体" w:cs="楷体"/>
          <w:color w:val="000000"/>
        </w:rPr>
        <w:t>。最近，一名初中生在网上分享自己朗读课文的视频，让人直呼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把课文念活了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。许多网友想起自己学生时代的朗读，纷纷拿起课本加入这场朗读课文的热潮。</w:t>
      </w:r>
    </w:p>
    <w:p w14:paraId="0F5FEC72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②只是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朗读课文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，为何就那么吸引人呢？文字被注入声音，恰似被赋予了灵动的精魂。《海燕》中的紧张危急氛围，被高昂的语调充分渲染；《背影》中的深沉父爱在低沉的语调里更动人心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朗读者通过语调的高低变化，让文字化作潺潺的流水，滋润听众的心灵，生动地演绎了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有感情地朗读课文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6DFE991E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③从另一方面讲，那些优秀的朗读视频，在所读课文的选择上也很有讲究。格调明快的《春》，深沉感人的《背影》，恢弘大气的《沁园春·雪》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这些作品本身就富有情感，文字很有表现力，作为朗读材料很容易引起大家的共鸣。</w:t>
      </w:r>
    </w:p>
    <w:p w14:paraId="5B450D95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④如今，学生时代所学的课文被精彩演绎，成为了互联网上具有热度的朗读视频。这些视频加上了适宜表现课文内容的图片、音乐等。这样的技术手段，使文字的魅力在朗读中更为具象。此外，这些朗读者</w:t>
      </w:r>
      <w:r>
        <w:rPr>
          <w:rFonts w:ascii="楷体" w:eastAsia="楷体" w:hAnsi="楷体" w:cs="楷体"/>
          <w:color w:val="000000"/>
        </w:rPr>
        <w:lastRenderedPageBreak/>
        <w:t>还善于用恰当的肢体语言，如轻轻扬手、紧紧握拳等，来增强朗读的感染力。</w:t>
      </w:r>
    </w:p>
    <w:p w14:paraId="0326E65F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⑤既要守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之正，又要创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技术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之新，这或许是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朗读课文热潮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背后更需要我们思考的地方。</w:t>
      </w:r>
    </w:p>
    <w:p w14:paraId="06608ACE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（摘编自《人民日报》，有删改）</w:t>
      </w:r>
    </w:p>
    <w:p w14:paraId="40B9AE7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关于“怎样有感情地朗读”，甲文提到而乙文未提到的做法有哪些？请分点概括作答。</w:t>
      </w:r>
    </w:p>
    <w:p w14:paraId="2E6713D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甲、乙两文以同样的语句开头，哪一处开头的画线语句更适合删掉？请判断并简述理由。</w:t>
      </w:r>
    </w:p>
    <w:p w14:paraId="4370088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某同学要选择本卷“文言文阅读”中的第一则材料（《陈太丘与友期行》）参加课文朗读会，请结合甲、乙两文具体内容，参照示例，给他提出两条建议。</w:t>
      </w:r>
    </w:p>
    <w:p w14:paraId="3C02EC9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示例：朗读“友人便怒曰：‘非人哉！与人期行，相委而去’”，语调要高，表达友人的愤怒。</w:t>
      </w:r>
    </w:p>
    <w:p w14:paraId="573B51BE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①准确地停顿；②重读对表情达意起重要作用的文字；③选择适宜的语速。</w:t>
      </w:r>
      <w:r>
        <w:rPr>
          <w:color w:val="000000"/>
        </w:rPr>
        <w:t xml:space="preserve">    </w:t>
      </w:r>
    </w:p>
    <w:p w14:paraId="19BBCDA7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乙文。乙文主要论述“朗读课文受人喜欢的原因”，是由“朗读课文热潮”这一现象引发的。所以画线句更适合删去。</w:t>
      </w:r>
      <w:r>
        <w:rPr>
          <w:color w:val="000000"/>
        </w:rPr>
        <w:t xml:space="preserve">    </w:t>
      </w:r>
    </w:p>
    <w:p w14:paraId="54CD3B29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符合题意即可。</w:t>
      </w:r>
    </w:p>
    <w:p w14:paraId="60637646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BD483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甲、乙两文围绕课文朗读展开。甲文聚焦朗读技巧，从停顿、重读、语速、语调等方面阐述如何有感情朗读，逻辑清晰；乙文探讨朗读课文热潮原因，涉及朗读魅力、选材、技术手段等，兼具现象分析与思考。二者角度不同，却都展现了朗读在语文学习与文化传播中的重要价值。</w:t>
      </w:r>
    </w:p>
    <w:p w14:paraId="1288A90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10</w:t>
      </w:r>
      <w:r>
        <w:rPr>
          <w:color w:val="000000"/>
        </w:rPr>
        <w:t>题详解】</w:t>
      </w:r>
    </w:p>
    <w:p w14:paraId="1FC8F76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本题考查内容理解概括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367A0A8B" wp14:editId="02F35669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7713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结合甲文第③段“朗读较长的句子时，要准确地停顿，清楚地表达句子意思，进而表现作品情感”可知，甲文明确指出准确停顿能帮助清楚表达句意、表现作品情感，这是有感情朗读的做法之一。</w:t>
      </w:r>
    </w:p>
    <w:p w14:paraId="2D50676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甲文第③段“对表情达意起重要作用的字、词、短语等，还要以重读的方式来突出强调。比如，当读‘东风来了，春天的脚步近了’时，重读‘来’和‘近’，以表达作者对春天到来的喜悦”可知，甲文通过举例说明，对表情达意关键的文字进行重读可突出强调，这是传递情感的重要技巧。</w:t>
      </w:r>
    </w:p>
    <w:p w14:paraId="009B113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甲文第③段“读《太空一日》中紧张危急的内容时，语速要快；读《昆明的雨》中舒展悠然的文字时，则需慢。这告诉我们，快与慢也影响着朗读传递情感的效果”可知，甲文强调根据文章内容选择适宜的语速（快或慢）能影响情感传递，这是有感情朗读的又一做法。</w:t>
      </w:r>
    </w:p>
    <w:p w14:paraId="57F0330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由此可知，甲文提到而乙文未提到的“怎样有感情地朗读”的做法为准确停顿、重读关键文字、选择适宜语速。</w:t>
      </w:r>
    </w:p>
    <w:p w14:paraId="34E3BC9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14:paraId="1FC7A32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本题考查句段作用。</w:t>
      </w:r>
    </w:p>
    <w:p w14:paraId="48CA2FD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乙文第①段“最近，一名初中生在网上分享自己朗读课文的视频，让人直呼‘把课文念活了’。许多网友想起自己学生时代的朗读，纷纷拿起课本加入这场朗读课文的热潮”可知，乙文开篇以当下初中生分享朗读视频引发热潮的现象为切入点，引出下文对“朗读课文受人喜欢的原因”的探讨。</w:t>
      </w:r>
    </w:p>
    <w:p w14:paraId="0F9AE2F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结合乙文第⑤段“既要守‘朗读’之正，又要创‘技术’之新，这或许是‘朗读课文热潮’背后更需要我们思考的地方”可知，乙文结尾再次强调“朗读课文热潮”，全文围绕这一现象展开论述。</w:t>
      </w:r>
    </w:p>
    <w:p w14:paraId="4401E19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此可知，乙文的核心是围绕“朗读课文热潮”分析其背后原因，开头“语文课本里，课后练习常有一项学习任务：有感情地朗读课文”这句话与“朗读课文热潮”现象关联不大，对论述核心内容没有直接帮助，所以乙文开头的画线语句更适合删去。</w:t>
      </w:r>
    </w:p>
    <w:p w14:paraId="1739339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14:paraId="087D868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本题考查意见建议。</w:t>
      </w:r>
    </w:p>
    <w:p w14:paraId="529F560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甲文第③段“朗读较长的句子时，要准确地停顿，清楚地表达句子意思，进而表现作品情感”可知，朗读《陈太丘与友期行》时，对于较长句子应合理停顿，以便清晰表意传情。结合甲文第③段“对表情达意起重要作用的字、词、短语等，还要以重读的方式来突出强调”可知，文中体现人物情感、态度的字词可重读以强化表达。结合甲文第③段“读《太空一日》中紧张危急的内容时，语速要快；读《昆明的雨》中舒展悠然的文字时，则需慢”可知，朗读此文应根据情境与人物情绪调整语速。结合乙文第②段“《海燕》中的紧张危急氛围，被高昂的语调充分渲染；《背影》中的深沉父爱在低沉的语调里更动人心……朗读者通过语调的高低变化，让文字化作潺潺的流水，滋润听众的心灵”可知，朗读时可通过语调变化展现人物情感。结合乙文第④段“这些朗读者还善于用恰当的肢体语言，如轻轻扬手、紧紧握拳等，来增强朗读的感染力”可知，也可借助肢体语言增强感染力。由此可知，可从停顿、重读、语速、语调、肢体语言等方面，结合《陈太丘与友期行》的具体语句给该同学提出朗读建议。</w:t>
      </w:r>
    </w:p>
    <w:p w14:paraId="45B4ABC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示例1：朗读“元方曰：‘君与家君期日中。日中不至，则是无信；对子骂父，则是无礼’”，语速可稍快，重读“无信”“无礼”，表现元方的义正言辞、毫不畏惧。</w:t>
      </w:r>
    </w:p>
    <w:p w14:paraId="3F2ECB9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示例2：朗读“陈太丘与友期行，期日中。过中不至，太丘舍去，去后乃至”，可在句间合理停顿，以平缓的语调、适中的语速叙述事件起因，为后文情节发展蓄势。</w:t>
      </w:r>
    </w:p>
    <w:p w14:paraId="0144E84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五、作文（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4B8E9FEA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noProof/>
          <w:color w:val="000000"/>
          <w:position w:val="-22"/>
        </w:rPr>
        <w:drawing>
          <wp:inline distT="0" distB="0" distL="0" distR="0" wp14:anchorId="4C469A70" wp14:editId="4B9F9F8B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艾青曾写下这样的诗句：为了我们肯辛勤地劳作/大地将孕育/金色的颗粒。</w:t>
      </w:r>
    </w:p>
    <w:p w14:paraId="3999A47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“辛勤地劳作”“金色的颗粒”彰显自然的法则，藏着成长的密码，蕴含辩证的关系……上面诗句引发了你怎样的联想和思考？请联系你的生活经历，</w:t>
      </w:r>
      <w:r>
        <w:rPr>
          <w:rFonts w:ascii="宋体" w:hAnsi="宋体"/>
          <w:color w:val="000000"/>
          <w:em w:val="dot"/>
        </w:rPr>
        <w:t>自拟题目</w:t>
      </w:r>
      <w:r>
        <w:rPr>
          <w:rFonts w:ascii="宋体" w:hAnsi="宋体"/>
          <w:color w:val="000000"/>
        </w:rPr>
        <w:t>，写一篇文章。可以记叙事件，可以抒发感受，也可以发表见解……</w:t>
      </w:r>
    </w:p>
    <w:p w14:paraId="5647EB2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要求：①要有真情实感；②自定立意，自选文体（诗歌除外）；③不少于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字；④不得抄袭、套作；⑤不得出现真实的人名、校名和地名。</w:t>
      </w:r>
    </w:p>
    <w:p w14:paraId="20145923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例文：</w:t>
      </w:r>
    </w:p>
    <w:p w14:paraId="47AC48C4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>耕耘与收获</w:t>
      </w:r>
    </w:p>
    <w:p w14:paraId="377051C2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艾青的诗句“为了我们肯辛勤地劳作/大地将孕育/金色的颗粒”，道出了生命最朴素的真理。这让我想起老家那片金黄的麦田，每当夏风吹过，沉甸甸的麦穗便如波浪般起伏，那是大地对农人一年辛劳最慷慨的回馈。</w:t>
      </w:r>
    </w:p>
    <w:p w14:paraId="6AFD4F0C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记得去年暑假，我跟随爷爷下地除草。七月的太阳火辣辣地炙烤着大地，汗水顺着脸颊不断滑落。我蹲在田垄间，手指被杂草划出道道红痕，腰背酸痛得几乎直不起来。爷爷却说：“庄稼就像孩子，你用心照料它，它才会长得壮实。”果然，秋收时节，那些被我们精心照料的麦田，穗子格外饱满，在阳光下闪烁着金子般的光芒。</w:t>
      </w:r>
    </w:p>
    <w:p w14:paraId="12CE7BD1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这种耕耘与收获的关系，在学业上同样适用。初三那年，我的数学成绩一度跌入谷底。但我没有放弃，而是像农人照料庄稼一样，每天坚持做习题，整理错题本。有时为了弄懂一个知识点，我会反复琢磨到深夜。渐渐地，那些曾经令我头疼的公式定理变得清晰起来。期末考试，我的数学成绩提高了二十多分，这何尝不是知识田野里结出的“金色颗粒”？</w:t>
      </w:r>
    </w:p>
    <w:p w14:paraId="1670CF87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大自然是最公正的法官，它从不会辜负真诚的付出。敦煌莫高窟的壁画历经千年依然绚丽，正是因为古代画工们在昏暗的洞窟中一笔一画地精心描绘；都江堰水利工程至今仍在发挥作用，得益于李冰父子带领民众开山凿石的艰辛劳作。这些人类文明的瑰宝，都是时间给予辛勤耕耘者最好的礼物。</w:t>
      </w:r>
    </w:p>
    <w:p w14:paraId="00D63647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站在人生的田野上，我深深懂得：想要收获金色的果实，就必须付出辛勤的汗水。这不仅是大自然的法则，更是成长的密码。当我们以虔诚的态度对待每一份付出，生命终将以最美好的方式给予回馈。就像艾青诗中描述的那样，只要我们肯弯腰耕耘，大地自会报以丰盈。</w:t>
      </w:r>
    </w:p>
    <w:p w14:paraId="34ECF92A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1FA30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本题考查材料作文。</w:t>
      </w:r>
    </w:p>
    <w:p w14:paraId="12BD9ED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、审题本题。“辛勤地劳作”象征付出、坚持、耕耘的过程，体现努力的价值。“金色的颗粒”象征收获、成果，是自然对劳动的馈赠，也暗含时间沉淀的必然性。文题强调“耕耘与收获”“付出与回报”“过程与结果”的因果关系，需体现对自然法则或人生哲理的思考。可立意为：个人成长需经历持续努力；量变才能引起质变。</w:t>
      </w:r>
    </w:p>
    <w:p w14:paraId="0F8474A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、选材构思。若写记叙文，需通过事件自然引出哲理，即以事明理。如写种花、种菜经历，可记录从播种到收获的过程，穿插等待的焦灼与最终绽放的喜悦。如写学琴、体育训练，可描写枯燥练习中突然“开窍”的瞬间，体现“颗粒”是汗水的结晶。如写祖辈故事，可写爷爷种稻时“不违农时”的坚持，对比现代人急功近利的反思。结构上，开头可进行场景描写，如弯腰插秧的画面，琴房晨练的剪影；中间可</w:t>
      </w:r>
      <w:r>
        <w:rPr>
          <w:rFonts w:ascii="宋体" w:hAnsi="宋体"/>
          <w:color w:val="000000"/>
        </w:rPr>
        <w:lastRenderedPageBreak/>
        <w:t>详写“劳作”细节，如手磨出血泡，反复弹错小节等与心态变化；结尾要点题，即“金色颗粒”的象征意义，如不仅是果实，更是坚韧的心性。若写议论文：要以理服人。论点可为：劳作是“颗粒”的前提；“金色”需时间发酵；辩证看待“无收之劳”；……论据可为：屠呦呦筛选千种药方终得青蒿素（科学）；敦煌莫高窟由历代匠人接力完成（文化）；</w:t>
      </w:r>
      <w:r>
        <w:rPr>
          <w:color w:val="000000"/>
        </w:rPr>
        <w:t>蜜蜂采蜜酿蜜、蚂蚁囤粮过冬（自然）；</w:t>
      </w:r>
      <w:r>
        <w:rPr>
          <w:rFonts w:ascii="宋体" w:hAnsi="宋体"/>
          <w:color w:val="000000"/>
        </w:rPr>
        <w:t>揠苗助长寓言揭示违背规律的失败（反面）。结构上，首先引论，引用诗句，提出“耕耘与收获”的辩证关系。然后是本论部分，用分论点+论据展开，结合自然与人文案例。最后是结论</w:t>
      </w:r>
      <w:r>
        <w:rPr>
          <w:color w:val="000000"/>
        </w:rPr>
        <w:t>，升华至人生启示</w:t>
      </w:r>
      <w:r>
        <w:rPr>
          <w:color w:val="000000"/>
        </w:rPr>
        <w:t>——</w:t>
      </w:r>
      <w:r>
        <w:rPr>
          <w:rFonts w:ascii="宋体" w:hAnsi="宋体"/>
          <w:color w:val="000000"/>
        </w:rPr>
        <w:t>在快节奏时代，仍需坚守“劳作”的初心，方能迎来“颗粒”的辉煌。</w:t>
      </w:r>
    </w:p>
    <w:p w14:paraId="677BA36F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卷（共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0D39D87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一、诗歌鉴赏（共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7F3133A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阅读下面的宋诗，完成下面小题。</w:t>
      </w:r>
    </w:p>
    <w:p w14:paraId="1D967365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山中望篱东枫树有怀成都</w:t>
      </w:r>
    </w:p>
    <w:p w14:paraId="2FD59D51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陆游</w:t>
      </w:r>
    </w:p>
    <w:p w14:paraId="31010C09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五门西角红楼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下，一树丹枫马上看。</w:t>
      </w:r>
    </w:p>
    <w:p w14:paraId="1037866C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回首旧游如梦里，西风吹泪倚阑干。</w:t>
      </w:r>
    </w:p>
    <w:p w14:paraId="3D2C85D9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（选自《剑南诗稿》）</w:t>
      </w:r>
    </w:p>
    <w:p w14:paraId="70179A8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【注】①红楼：蜀王所建的楼阁。</w:t>
      </w:r>
    </w:p>
    <w:p w14:paraId="54908FA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这首诗描绘了哪两幅画面？请结合全诗概括作答。</w:t>
      </w:r>
    </w:p>
    <w:p w14:paraId="48E2D1C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有读者认为，诗中的“梦”是伤感之梦；也有人认为，是美好之梦。你更认同哪一种？请作出选择并结合诗歌简述理由。</w:t>
      </w:r>
    </w:p>
    <w:p w14:paraId="4095B0C8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①骑马看枫；②倚阑流泪。</w:t>
      </w:r>
      <w:r>
        <w:rPr>
          <w:color w:val="000000"/>
        </w:rPr>
        <w:t xml:space="preserve">    </w:t>
      </w:r>
    </w:p>
    <w:p w14:paraId="49ABB010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选择“伤感之梦”。理由：诗人回忆旧游而流泪，伤感美好时光的流逝。</w:t>
      </w:r>
    </w:p>
    <w:p w14:paraId="5A8E339F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选择“美好之梦”。理由：诗人追忆旧游的快乐，沉醉成都生活的美好。</w:t>
      </w:r>
    </w:p>
    <w:p w14:paraId="1C5F447D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D32E3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这首诗以今昔对比勾勒情感脉络。前两句追忆成都红楼下马赏丹枫的旧景，画面绚丽；后两句写当下回首旧游，西风泪洒，虚实相生间，既含对往昔的眷恋，又有岁月流逝的怅惘，短短四句，情感深沉婉转。</w:t>
      </w:r>
    </w:p>
    <w:p w14:paraId="79A03C9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14</w:t>
      </w:r>
      <w:r>
        <w:rPr>
          <w:color w:val="000000"/>
        </w:rPr>
        <w:t>题详解】</w:t>
      </w:r>
    </w:p>
    <w:p w14:paraId="1341FD9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本题考查诗歌画面。</w:t>
      </w:r>
    </w:p>
    <w:p w14:paraId="65AA90A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结合“五门西角红楼下，一树丹枫马上看”可知，诗人描绘了在五门西角的红楼之下，骑在马上观赏那棵丹枫树的画面。由此可知，这是“骑马看枫”的场景。</w:t>
      </w:r>
    </w:p>
    <w:p w14:paraId="5B7C27B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结合“回首旧游如梦里，西风吹泪倚阑干”可知，诗人回首往昔游历如同在梦中，迎着西风倚着阑干流</w:t>
      </w:r>
      <w:r>
        <w:rPr>
          <w:rFonts w:ascii="宋体" w:hAnsi="宋体"/>
          <w:color w:val="000000"/>
        </w:rPr>
        <w:lastRenderedPageBreak/>
        <w:t>泪。由此可知，这是“倚阑流泪”的画面。</w:t>
      </w:r>
    </w:p>
    <w:p w14:paraId="450D6C0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15</w:t>
      </w:r>
      <w:r>
        <w:rPr>
          <w:color w:val="000000"/>
        </w:rPr>
        <w:t>题详解】</w:t>
      </w:r>
    </w:p>
    <w:p w14:paraId="2EF637B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本题考查情感理解。</w:t>
      </w:r>
    </w:p>
    <w:p w14:paraId="36C5166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一：选择“伤感之梦”。结合“回首旧游如梦里，西风吹泪倚阑干”可知，“回首旧游”点明诗人在回忆往昔，而“如梦里”将过去的经历比作梦境，暗含时光已逝、往事如烟的怅惘。“西风吹泪”则直接以“泪”字渲染伤感氛围，西风萧瑟更添悲凉之感。由此可知，“梦”在此处并非指梦境的美好，而是借“梦”的虚幻感，表达对旧游消逝的哀伤，故为“伤感之梦”。</w:t>
      </w:r>
    </w:p>
    <w:p w14:paraId="41F9C8A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选择“美好之梦”。结合“五门西角红楼下，一树丹枫马上看”可知，诗人回忆在成都红楼下骑马观赏丹枫的场景，“丹枫”色彩绚烂，“马上看”的姿态亦显悠然，画面充满生机与惬意，可见旧游时光令人眷恋。“回首旧游如梦里”中，“梦”可理解为对往昔美好时光的追忆，如同梦境般令人沉醉。由此可知，诗人借“梦”传达对成都生活的怀念，故为“美好之梦”。</w:t>
      </w:r>
    </w:p>
    <w:p w14:paraId="2693C14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二、文言文阅读（共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0D6B92D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阅读下面的文言文，完成下面小题。</w:t>
      </w:r>
    </w:p>
    <w:p w14:paraId="72EE3E10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白田耕舍记</w:t>
      </w:r>
    </w:p>
    <w:p w14:paraId="38CFEFD6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[明]高启</w:t>
      </w:r>
    </w:p>
    <w:p w14:paraId="1C30C0AF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白田在吴淞之滨，距郭三十余里。吴淞由具区之水东流而为川，去海不远，潮汐之所通焉。其旁名田数十万顷，悉赖以灌；惟白田最下，尝为水所冒，岁不得艺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，人因以是名之。</w:t>
      </w:r>
      <w:r>
        <w:rPr>
          <w:rFonts w:ascii="楷体" w:eastAsia="楷体" w:hAnsi="楷体" w:cs="楷体"/>
          <w:color w:val="000000"/>
          <w:u w:val="single"/>
        </w:rPr>
        <w:t>父老患焉，相率筑堤以防其外，畚土以培其中</w:t>
      </w:r>
      <w:r>
        <w:rPr>
          <w:rFonts w:ascii="楷体" w:eastAsia="楷体" w:hAnsi="楷体" w:cs="楷体"/>
          <w:color w:val="000000"/>
        </w:rPr>
        <w:t>。为勤累年而免于水，今乃遂成腴沃，与他田</w:t>
      </w:r>
      <w:r>
        <w:rPr>
          <w:rFonts w:ascii="楷体" w:eastAsia="楷体" w:hAnsi="楷体" w:cs="楷体"/>
          <w:color w:val="000000"/>
          <w:em w:val="dot"/>
        </w:rPr>
        <w:t>比</w:t>
      </w:r>
      <w:r>
        <w:rPr>
          <w:rFonts w:ascii="楷体" w:eastAsia="楷体" w:hAnsi="楷体" w:cs="楷体"/>
          <w:color w:val="000000"/>
        </w:rPr>
        <w:t>；耕者资其所出，咸自致殷足焉。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eastAsia="Times New Roman" w:cs="Times New Roman"/>
          <w:color w:val="000000"/>
          <w:u w:val="single"/>
        </w:rPr>
        <w:t>A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ascii="楷体" w:eastAsia="楷体" w:hAnsi="楷体" w:cs="楷体"/>
          <w:color w:val="000000"/>
        </w:rPr>
        <w:t>。</w:t>
      </w:r>
    </w:p>
    <w:p w14:paraId="155CA82F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丁志恭氏居田之左，尝辟一室，前临平畴，后列</w:t>
      </w:r>
      <w:r>
        <w:rPr>
          <w:rFonts w:ascii="楷体" w:eastAsia="楷体" w:hAnsi="楷体" w:cs="楷体"/>
          <w:color w:val="000000"/>
          <w:em w:val="dot"/>
        </w:rPr>
        <w:t>嘉</w:t>
      </w:r>
      <w:r>
        <w:rPr>
          <w:rFonts w:ascii="楷体" w:eastAsia="楷体" w:hAnsi="楷体" w:cs="楷体"/>
          <w:color w:val="000000"/>
        </w:rPr>
        <w:t>树，日课僮奴以耕，休则偃息于其中，因名曰白田耕舍。予居江上，与其室甚迩，志恭因</w:t>
      </w:r>
      <w:r>
        <w:rPr>
          <w:rFonts w:ascii="楷体" w:eastAsia="楷体" w:hAnsi="楷体" w:cs="楷体"/>
          <w:color w:val="000000"/>
          <w:em w:val="dot"/>
        </w:rPr>
        <w:t>造</w:t>
      </w:r>
      <w:r>
        <w:rPr>
          <w:rFonts w:ascii="楷体" w:eastAsia="楷体" w:hAnsi="楷体" w:cs="楷体"/>
          <w:color w:val="000000"/>
        </w:rPr>
        <w:t>予，固请为之记。予惟志恭欲知耕之说，则将求老农而学焉，又奚俟于予哉？吾知所以记之矣。</w:t>
      </w:r>
    </w:p>
    <w:p w14:paraId="1EACC5CE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盖尝观乎是田，始为蒲苇之</w:t>
      </w:r>
      <w:r>
        <w:rPr>
          <w:rFonts w:ascii="楷体" w:eastAsia="楷体" w:hAnsi="楷体" w:cs="楷体"/>
          <w:color w:val="000000"/>
          <w:em w:val="dot"/>
        </w:rPr>
        <w:t>陂</w:t>
      </w:r>
      <w:r>
        <w:rPr>
          <w:rFonts w:ascii="楷体" w:eastAsia="楷体" w:hAnsi="楷体" w:cs="楷体"/>
          <w:color w:val="000000"/>
        </w:rPr>
        <w:t>，今则禾黍之所生焉；始为凫雁鱼鳖之所游集，今则耕者之来杂出于其上焉。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eastAsia="Times New Roman" w:cs="Times New Roman"/>
          <w:color w:val="000000"/>
          <w:u w:val="single"/>
        </w:rPr>
        <w:t>B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ascii="楷体" w:eastAsia="楷体" w:hAnsi="楷体" w:cs="楷体"/>
          <w:color w:val="000000"/>
        </w:rPr>
        <w:t>。嗟夫！</w:t>
      </w:r>
      <w:r>
        <w:rPr>
          <w:rFonts w:ascii="楷体" w:eastAsia="楷体" w:hAnsi="楷体" w:cs="楷体"/>
          <w:color w:val="000000"/>
          <w:u w:val="single"/>
        </w:rPr>
        <w:t>人之于田，能积用其力，虽污泽可使为美壤</w:t>
      </w:r>
      <w:r>
        <w:rPr>
          <w:rFonts w:ascii="楷体" w:eastAsia="楷体" w:hAnsi="楷体" w:cs="楷体"/>
          <w:color w:val="000000"/>
        </w:rPr>
        <w:t>。至于其身而不思所以变之，岂爱其身不若于田乎？故凡人欲之汩</w:t>
      </w:r>
      <w:r>
        <w:rPr>
          <w:rFonts w:ascii="楷体" w:eastAsia="楷体" w:hAnsi="楷体" w:cs="楷体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于其心者，能由礼以防之，充义以培之，使礼义之根常发，则愚者可为智，不肖者可为贤矣。志恭好学而修，固当有务于此，岂徒服力畎亩为野人之事而已耶！朝往于田，夕归于斯室，取圣贤之书而读之，求所以自治之道，至于有成，则其所获不止于有秋</w:t>
      </w:r>
      <w:r>
        <w:rPr>
          <w:rFonts w:ascii="楷体" w:eastAsia="楷体" w:hAnsi="楷体" w:cs="楷体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矣。</w:t>
      </w:r>
    </w:p>
    <w:p w14:paraId="652D2230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（选自《凫藻集》，有删节）</w:t>
      </w:r>
    </w:p>
    <w:p w14:paraId="0F8567A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【注】①艺：种植。②汩：扰乱。③秋：谷物成熟，收成。</w:t>
      </w:r>
    </w:p>
    <w:p w14:paraId="0BE7225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下列语句中加点词解释有误的一项是（在答题卡的相应位置填出代表该选项的字母）（   ）</w:t>
      </w:r>
    </w:p>
    <w:p w14:paraId="3D1CB91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与他田</w:t>
      </w:r>
      <w:r>
        <w:rPr>
          <w:rFonts w:ascii="宋体" w:hAnsi="宋体"/>
          <w:color w:val="000000"/>
          <w:em w:val="dot"/>
        </w:rPr>
        <w:t>比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比：相比</w:t>
      </w:r>
    </w:p>
    <w:p w14:paraId="11F6B47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后列</w:t>
      </w:r>
      <w:r>
        <w:rPr>
          <w:rFonts w:ascii="宋体" w:hAnsi="宋体"/>
          <w:color w:val="000000"/>
          <w:em w:val="dot"/>
        </w:rPr>
        <w:t>嘉</w:t>
      </w:r>
      <w:r>
        <w:rPr>
          <w:rFonts w:ascii="宋体" w:hAnsi="宋体"/>
          <w:color w:val="000000"/>
        </w:rPr>
        <w:t>树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嘉：美好</w:t>
      </w:r>
    </w:p>
    <w:p w14:paraId="40767A7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志恭因</w:t>
      </w:r>
      <w:r>
        <w:rPr>
          <w:rFonts w:ascii="宋体" w:hAnsi="宋体"/>
          <w:color w:val="000000"/>
          <w:em w:val="dot"/>
        </w:rPr>
        <w:t>造</w:t>
      </w:r>
      <w:r>
        <w:rPr>
          <w:rFonts w:ascii="宋体" w:hAnsi="宋体"/>
          <w:color w:val="000000"/>
        </w:rPr>
        <w:t>予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造：到……去</w:t>
      </w:r>
    </w:p>
    <w:p w14:paraId="1C4538B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始为蒲苇之</w:t>
      </w:r>
      <w:r>
        <w:rPr>
          <w:rFonts w:ascii="宋体" w:hAnsi="宋体"/>
          <w:color w:val="000000"/>
          <w:em w:val="dot"/>
        </w:rPr>
        <w:t>陂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陂：池塘</w:t>
      </w:r>
    </w:p>
    <w:p w14:paraId="269EA12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将文中画线句子翻译为现代汉语。</w:t>
      </w:r>
    </w:p>
    <w:p w14:paraId="2E9802C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）父老患焉，相率筑堤以防其外，畚土以培其中。</w:t>
      </w:r>
    </w:p>
    <w:p w14:paraId="18AF179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）人之于田，能积用其力，虽污泽可使为美壤。</w:t>
      </w:r>
    </w:p>
    <w:p w14:paraId="10297F8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“岂地有变哉？人力致然也”这句话是从文章中抽离出来的，它更适合放到文中的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处还是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处？请作出判断并结合文章简要作答。</w:t>
      </w:r>
    </w:p>
    <w:p w14:paraId="230F5A28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A    17.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）父老担忧这件事，相随修筑堤坝来防止它外面的水（灌入），用箕畚运土来堆在白田中。</w:t>
      </w:r>
    </w:p>
    <w:p w14:paraId="1F0275C4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）人对于白田，能够持续使用自己的力量，即使是积水的洼地也可以让（它）变成美好的土地。</w:t>
      </w:r>
      <w:r>
        <w:rPr>
          <w:color w:val="000000"/>
        </w:rPr>
        <w:t xml:space="preserve">    </w:t>
      </w:r>
    </w:p>
    <w:p w14:paraId="3C6CB3C0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处。①承接前文所写白田从池塘变为良田这一事实；②引出后文作者对人力能使污泽变美壤的议论；③进而引出作者的观点：人通过学礼明义能变得智慧贤德。</w:t>
      </w:r>
    </w:p>
    <w:p w14:paraId="31389488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A6FFB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【导语】这篇《白田耕舍记》以明代高</w:t>
      </w:r>
      <w:r>
        <w:rPr>
          <w:rFonts w:ascii="宋体" w:hAnsi="宋体"/>
          <w:color w:val="000000"/>
        </w:rPr>
        <w:t>启特有的简淡笔法，通过白田由荒芜变沃土的变迁，巧妙构建了“人力胜天”的隐喻框架。文章以双层结构展开：表层记述农田改造的艰辛历程，深层则借田喻人，提出“礼义培心”的修身之道。作者将自然改造与人格淬炼并置，形成“外治田-内治心”的互文关系，最终升华出“耕读相济”的士人理想。</w:t>
      </w:r>
    </w:p>
    <w:p w14:paraId="3BAC24C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16</w:t>
      </w:r>
      <w:r>
        <w:rPr>
          <w:color w:val="000000"/>
        </w:rPr>
        <w:t>题详解】</w:t>
      </w:r>
    </w:p>
    <w:p w14:paraId="560BF3A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本题考查文言词语。</w:t>
      </w:r>
    </w:p>
    <w:p w14:paraId="2390510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句意：与其他良田不相上下。比：并列、等同。</w:t>
      </w:r>
    </w:p>
    <w:p w14:paraId="7282165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03A017C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17</w:t>
      </w:r>
      <w:r>
        <w:rPr>
          <w:color w:val="000000"/>
        </w:rPr>
        <w:t>题详解】</w:t>
      </w:r>
    </w:p>
    <w:p w14:paraId="2FBCA65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</w:t>
      </w:r>
      <w:r>
        <w:rPr>
          <w:rFonts w:ascii="宋体" w:hAnsi="宋体"/>
          <w:color w:val="000000"/>
        </w:rPr>
        <w:t>的是理解并翻译句子的能力。解答时一定要先回到语境中，根据语境读懂句子的整体意思，然后思考命题者可能确定的赋分点。</w:t>
      </w:r>
    </w:p>
    <w:p w14:paraId="73459C1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（1）句中的“患（担忧）、相率（共同，一起）、畚土（用箕畚运土）”几个词是重点词语。</w:t>
      </w:r>
    </w:p>
    <w:p w14:paraId="5082D5D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（2）句中的“于（对于）、污泽（积水的洼地）、美壤（美好的土地）”几个词是重点词语。</w:t>
      </w:r>
    </w:p>
    <w:p w14:paraId="4652295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18</w:t>
      </w:r>
      <w:r>
        <w:rPr>
          <w:color w:val="000000"/>
        </w:rPr>
        <w:t>题详解】</w:t>
      </w:r>
    </w:p>
    <w:p w14:paraId="5909BE9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</w:t>
      </w:r>
      <w:r>
        <w:rPr>
          <w:rFonts w:ascii="宋体" w:hAnsi="宋体"/>
          <w:color w:val="000000"/>
        </w:rPr>
        <w:t>解文章内容。</w:t>
      </w:r>
    </w:p>
    <w:p w14:paraId="65E1464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首先表明：这句话更适合放在B处。</w:t>
      </w:r>
    </w:p>
    <w:p w14:paraId="0E50E33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其次分析原因。</w:t>
      </w:r>
    </w:p>
    <w:p w14:paraId="50295FE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A处位于第一段末尾，结合上文“为勤累年而免于水，今乃遂成腴沃，与他田比；耕者资其所出，咸自致殷足焉”可知，主要描述白田经过治理后变得肥沃，与其他田地相当，但尚未展开对人力作用的议论。</w:t>
      </w:r>
    </w:p>
    <w:p w14:paraId="5E5170E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B处位于第二段，结合“始为蒲苇之陂，今则禾黍之所生焉；始为凫雁鱼鳖之所游集，今则耕者之来杂出于其上焉”可知，前文详细描述了白田从“蒲苇之陂”变为“禾黍之所生”的过程，后文则由此引申到“人之于田，能积用其力”的议论。因此，“岂地有变哉？人力致然也”放在此处，“岂地有变哉？”能总结前文的变化，“人力致然也”能引出后文的观点，衔接自然。这是从结构上分析。内容上，结合下文“至于其身而不思所以变之，岂爱其身不若于田乎？故凡人欲之汩于其心者，能由礼以防之，充义以培之，使礼义之根常发，则愚者可为智，不肖者可为贤矣”可知，文章从人力可以改造自然进一步引申到人的自我修养，指出人若能“由礼以防之，充义以培之”，也能像田地一样从“愚”变“智”，从“不肖”变“贤”。深化了文章的主题。</w:t>
      </w:r>
    </w:p>
    <w:p w14:paraId="7565CA3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【点睛】参考译文：</w:t>
      </w:r>
    </w:p>
    <w:p w14:paraId="5D0AF6C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白田位于吴淞江畔，距离城郭三十多里。吴淞江源自太湖之水向东奔流成河，离海不远，是潮汐往来之处。沿岸有良田数十万顷，都依赖此水灌溉；唯独白田地势最低，曾经常年被水淹没，每年无法耕种，人们因此给它取了这个名字。当地父老为此忧虑，共同修筑堤坝阻挡外围水流，又用簸箕运土加高田内地面。经过多年辛勤劳作终于免除了水患，如今竟变成了肥沃的土地，与其他良田不相上下；耕种者依靠这里的出产，都能自给自足达到富足。</w:t>
      </w:r>
    </w:p>
    <w:p w14:paraId="08A9C14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丁志恭住在白田的左边，曾经开辟一间屋子，前面面对着平坦的田野，后面排列着美好的树木，每天督促僮仆耕种，休息时就安闲地躺在屋里，因此取名叫白田耕舍。我住在江边，和他的屋子很近，志恭于是来拜访我，坚持请我写一篇记。我想志恭想要了解耕种的道理，就应该向老农学习，又何必等待我呢？我知道为什么要写这篇记了。</w:t>
      </w:r>
    </w:p>
    <w:p w14:paraId="736989B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曾经观察过这片田地，最初是长满蒲苇的池塘，如今却成为生长禾黍的良田；最初是野鸭大雁鱼鳖游弋聚集的地方，如今却见农夫往来耕作于其间。（难道是土地自身变化了吗？这是人力作用的结果啊！）唉！人对于田地，若能持续付出努力，即使是沼泽也能变成肥沃的土壤。但对自己的身心却不想着改变，难道爱惜自己还不如爱惜田地吗？所以凡是内心被欲望扰乱的人，能用礼来防范，用义来培养，使礼义的根基不断生长，那么愚笨的人可以变得聪明，不成器的人可以成为贤者。志恭好学修身，本应致力于此，岂止是从事田间劳作、做农夫的活计而已！早晨去田间耕作，傍晚回到这屋舍，取来圣贤之书研读，寻求自我修养的方法，等到有所成就，那么他的收获就不仅仅是庄稼的收成了。</w:t>
      </w:r>
    </w:p>
    <w:p w14:paraId="32D58DD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三、名著及现代文阅读（共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分）</w:t>
      </w:r>
    </w:p>
    <w:p w14:paraId="45AF794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（一）名著阅读（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77CB67A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学校开展“循变化，品人物”的主题读书活动。请根据题目要求，完成下列各题。</w:t>
      </w:r>
    </w:p>
    <w:p w14:paraId="5154AF5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了解作者对人物的情感变化，是品析人物的有效方法。请从下面选项中，选出符合作者对其情感变化</w:t>
      </w:r>
      <w:r>
        <w:rPr>
          <w:rFonts w:ascii="宋体" w:hAnsi="宋体"/>
          <w:color w:val="000000"/>
        </w:rPr>
        <w:lastRenderedPageBreak/>
        <w:t>是“从讨厌到追念”的两项。（   ）</w:t>
      </w:r>
    </w:p>
    <w:p w14:paraId="38D65FB6" w14:textId="77777777" w:rsidR="0051730A" w:rsidRDefault="00620C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陈莲河（《父亲的病》）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衍太太（《琐记》）</w:t>
      </w:r>
    </w:p>
    <w:p w14:paraId="1322A62E" w14:textId="77777777" w:rsidR="0051730A" w:rsidRDefault="00620C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范爱农（《范爱农》）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阿长（《阿长与〈山海经〉》）</w:t>
      </w:r>
    </w:p>
    <w:p w14:paraId="334DFD1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人物的行为变化，往往折射其内心追求。下面哪一项匹配不恰当？请结合阅读体验，作出判断并修改不恰当的“内心追求”。</w:t>
      </w:r>
    </w:p>
    <w:p w14:paraId="51F4298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未找到共产党的踪迹，朱德去北京继续寻找。（《红星照耀中国》）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对革命道路的追寻</w:t>
      </w:r>
    </w:p>
    <w:p w14:paraId="1EEA4B1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了解疯女人的真相后，简·爱离开罗切斯特。（《简·爱》）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对个人自由的渴求</w:t>
      </w:r>
    </w:p>
    <w:p w14:paraId="1D50189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爆发第一次冲突后，保尔决定离开冬妮亚。（《钢铁是怎样炼成的》）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对崇高理想的坚守</w:t>
      </w:r>
    </w:p>
    <w:p w14:paraId="24CBFACD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CD    20. B  </w:t>
      </w:r>
      <w:r>
        <w:rPr>
          <w:color w:val="000000"/>
        </w:rPr>
        <w:t>示例：</w:t>
      </w:r>
      <w:r>
        <w:rPr>
          <w:rFonts w:ascii="宋体" w:hAnsi="宋体"/>
          <w:color w:val="000000"/>
        </w:rPr>
        <w:t>对道德原则和个人尊严的坚守</w:t>
      </w:r>
    </w:p>
    <w:p w14:paraId="406148D0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333232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19</w:t>
      </w:r>
      <w:r>
        <w:rPr>
          <w:color w:val="000000"/>
        </w:rPr>
        <w:t>题详解】</w:t>
      </w:r>
    </w:p>
    <w:p w14:paraId="1A1991D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本题考查名著内容理解和辨析。</w:t>
      </w:r>
    </w:p>
    <w:p w14:paraId="61FBB6E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陈莲河（《父亲的病》）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作者鲁迅对陈莲河的庸医行径始终持批判态度，揭露其故作高深、迷信古怪药引的荒唐，情感始终是厌恶，没有转变为追念；</w:t>
      </w:r>
    </w:p>
    <w:p w14:paraId="10A4635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衍太太（《琐记》）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衍太太表面和善实则虚伪，怂恿孩子做坏事又散布流言，鲁迅对她的反感贯穿全文，并无追念之情；</w:t>
      </w:r>
    </w:p>
    <w:p w14:paraId="0D837C3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范爱农（《范爱农》）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最初因误会觉得他“可恶”，后了解其正直孤愤的性格，在他死后深切悼念，情感由讨厌转为追念。</w:t>
      </w:r>
    </w:p>
    <w:p w14:paraId="083FFBC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阿长（《阿长与〈山海经〉》）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起初厌恶她粗俗迷信，后因她买来《山海经》而心生敬意，最终深情追忆，完成情感转变；</w:t>
      </w:r>
    </w:p>
    <w:p w14:paraId="19AADFE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。</w:t>
      </w:r>
    </w:p>
    <w:p w14:paraId="4B5D70B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20</w:t>
      </w:r>
      <w:r>
        <w:rPr>
          <w:color w:val="000000"/>
        </w:rPr>
        <w:t>题详解】</w:t>
      </w:r>
    </w:p>
    <w:p w14:paraId="5ABB2D9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本题考查名著内容的理解和分析。</w:t>
      </w:r>
    </w:p>
    <w:p w14:paraId="59D0203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项分析：</w:t>
      </w:r>
    </w:p>
    <w:p w14:paraId="2071BB1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原文依据（《红星照耀中国》第七章）：</w:t>
      </w:r>
    </w:p>
    <w:p w14:paraId="4622857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“朱德在德国和法国考察了四年后，于1926年回国。他走遍华南、华中，到处寻找共产党而不可得，最后决定去北京继续寻找。”</w:t>
      </w:r>
    </w:p>
    <w:p w14:paraId="3568187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朱德的行为变化（从国外考察到国内寻找，再到北京）充分体现了他对革命道路的执着追寻，匹配恰当。</w:t>
      </w:r>
    </w:p>
    <w:p w14:paraId="757EE04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项分析：</w:t>
      </w:r>
    </w:p>
    <w:p w14:paraId="1F6EB7D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原文依据（《简·爱》第二十七章）：</w:t>
      </w:r>
    </w:p>
    <w:p w14:paraId="7590A2C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“我关心我自己。越孤独，越无亲无友，越无人依靠，我越要尊重自己。我要遵守上帝颁发、世人认可的</w:t>
      </w:r>
      <w:r>
        <w:rPr>
          <w:rFonts w:ascii="宋体" w:hAnsi="宋体"/>
          <w:color w:val="000000"/>
        </w:rPr>
        <w:lastRenderedPageBreak/>
        <w:t>法律。”</w:t>
      </w:r>
    </w:p>
    <w:p w14:paraId="48C1920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简·爱离开的真正原因是发现罗切斯特已有合法妻子，为维护道德原则和个人尊严而选择离开，并非单纯追求自由。原选项“对个人自由的渴求”理解片面。</w:t>
      </w:r>
    </w:p>
    <w:p w14:paraId="450CA39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项分析：</w:t>
      </w:r>
    </w:p>
    <w:p w14:paraId="10ED7BE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原文依据（《钢铁是怎样炼成的》第二部第二章）：</w:t>
      </w:r>
    </w:p>
    <w:p w14:paraId="01B80E4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“冬妮亚的个人主义与保尔的革命理想产生冲突后，保尔说：‘我首先是属于党的，其次才是属于你和别的亲人的。'”</w:t>
      </w:r>
    </w:p>
    <w:p w14:paraId="0D08E28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保尔选择离开恋人冬妮亚，是为了坚守革命理想，匹配恰当。</w:t>
      </w:r>
    </w:p>
    <w:p w14:paraId="28E7575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项应改为：</w:t>
      </w:r>
    </w:p>
    <w:p w14:paraId="4E0EB6E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“了解疯女人的真相后，简·爱离开罗切斯特。（《简·爱》）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对道德原则和个人尊严的坚守”</w:t>
      </w:r>
    </w:p>
    <w:p w14:paraId="258CAF9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项的错误在于将简·爱离开的复杂动机简单归结为“个人自由”，而忽略了原文中强调的道德约束和尊严维护。）</w:t>
      </w:r>
    </w:p>
    <w:p w14:paraId="21396EB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（二）现代文阅读（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3359AFD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阅读下面的文章，完成下面小题。</w:t>
      </w:r>
    </w:p>
    <w:p w14:paraId="12BC600B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河流是村庄的秘史</w:t>
      </w:r>
    </w:p>
    <w:p w14:paraId="5FBD46A8" w14:textId="77777777" w:rsidR="0051730A" w:rsidRDefault="00620CD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高卫国</w:t>
      </w:r>
    </w:p>
    <w:p w14:paraId="7B4C91DD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①我脚下流淌的是一条具有神力的河，与其说河里面流淌的是水，不如说流淌的是静默的时间。那些流走的时光也如同河里的水一样，一会儿浑浊，一会儿清澈。</w:t>
      </w:r>
    </w:p>
    <w:p w14:paraId="4384CEA2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望着眼前的水痕，前几日水涨满河床的情景就如同一个斑驳的梦影。小河水落之后，河床上横七竖八躺着的大青石清晰地裸露出来。我光着脚丫踩在细沙上，偶尔在石头底部的水洼里可以捡到铜钱，也有人在水底摸出过碎瓷片，水里还可以见到残破的石碑。它们都是村庄的一部分，曾见证过祖先的生活。那一刻，我脑海里掠过一句诗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河流是村庄的一部秘史。</w:t>
      </w:r>
      <w:r>
        <w:rPr>
          <w:rFonts w:ascii="宋体" w:hAnsi="宋体"/>
          <w:color w:val="000000"/>
        </w:rPr>
        <w:t>”</w:t>
      </w:r>
    </w:p>
    <w:p w14:paraId="58F806B9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春风送暖，两岸的垂柳吐出了一片鹅黄。春光斜斜地铺在河面上，垂柳的倒影在柔波里荡漾。几只鸭子拍打着翅膀跃入水中。夏日炎炎，柳树的浓荫罩在河面上，小鱼也游过来躲在浓荫下乘凉，不远处的荷叶下有几只青蛙正在鼓着腮鸣唱。秋风浩荡，站在堤坡上，能听见河水冲刷石头发出哗哗啦啦的声响，声音含混、低沉，似乎是从时间的纵深处传来，它知道河流的秘密，也洞悉村庄的过往。冬日来临，柳树将最后一片枯叶摇落到河面上，站在岸边看河水奔流，一副阅尽沧桑的神态。要不了多久，雪花飘落，河流两岸就会变成粉妆玉砌的世界。一景一物，都在讲述着村庄四季变化的秘密。</w:t>
      </w:r>
    </w:p>
    <w:p w14:paraId="3E26DA4C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④河岸上的垂柳、芦苇、龙须草、碎叶莲，还有水中的小鱼、青蛙、水鸟、野鸭子，这些植物和小生灵一起丰富了生命的底蕴，我在与小河的对视中获得了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鸢飞鱼跃、道无不在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的生命顿悟。</w:t>
      </w:r>
    </w:p>
    <w:p w14:paraId="73916F72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⑤我站在桥上俯视这条河，如今的河道比我小时候见过的河道弯曲了许多，河两岸密匝匝的芦苇荡不</w:t>
      </w:r>
      <w:r>
        <w:rPr>
          <w:rFonts w:ascii="楷体" w:eastAsia="楷体" w:hAnsi="楷体" w:cs="楷体"/>
          <w:color w:val="000000"/>
        </w:rPr>
        <w:lastRenderedPageBreak/>
        <w:t>见了，取而代之的是开垦的农田。这使得我眼前的小河缺少了蓬勃的生机。</w:t>
      </w:r>
    </w:p>
    <w:p w14:paraId="2D6D6073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⑥有河流的村庄，都是古老的村庄，这样的村庄怎么会没有故事呢？河上架着的那座石拱桥是二十世纪五六十年代修建的，桥墩上端的两侧雕刻着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提高警惕、保卫祖国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几个大字。童年时期，每次看见这几个字我都心生欣喜，因为我可以从这几个字里面指认出我的姓名。祖母曾讲过，石桥修建前，这条河上面架着一座木桥，是我们高家和霍家两姓族人出钱出粮建造的。可是建桥的过程并不顺利，两家因为桥的高度发生过争执。但是那些陈年往事随时间卷入流云之后，两姓人家依然会和谐相处。如今七八百户人家的村庄，共有十几姓人家，就算是扯不上亲戚关系，也一定有着前面几代人的交情或来往。</w:t>
      </w:r>
    </w:p>
    <w:p w14:paraId="5819F551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⑦我在脑海里沉思村庄历史的同时，再一次打量眼前的河流，不禁想起丹纳在《艺术哲学》中写下的一句话：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滔滔不尽而有规律的流水会使人体会到一种平静、雄伟、超人的生命。</w:t>
      </w:r>
      <w:r>
        <w:rPr>
          <w:rFonts w:ascii="宋体" w:hAnsi="宋体"/>
          <w:color w:val="000000"/>
        </w:rPr>
        <w:t>”</w:t>
      </w:r>
    </w:p>
    <w:p w14:paraId="76E50096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小时候，我行走在河边，经常可以看见一个高姓的牧羊老人，他低头看着河面的流水和流水中被风卷入的落叶，也看水中的枯草。夕阳在山，霞光浓稠，桥头走过来一个庄稼汉和两个妇女，牧羊的老人将悠闲的山羊从河坡草地赶到了桥上，与他们一起走进了画面里。</w:t>
      </w:r>
    </w:p>
    <w:p w14:paraId="4A54645E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⑨如今那个牧羊老人早已长眠于小河北岸的泥土之中，他头枕着堤坡下的泥土，依然可以望见缓缓流淌的小河。</w:t>
      </w:r>
    </w:p>
    <w:p w14:paraId="229B36F4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⑩河水永不停息，看村庄里生活过的一代又一代人，平静地流逝，如同天上流逝的云。天空如此阔远，地面布满褶皱，河流也随着岁月流转逐渐变老了。</w:t>
      </w:r>
    </w:p>
    <w:p w14:paraId="3797E916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⑪那些远去的日子有一部分浓缩成了我记住的过往，还有一些我不曾记住的日子悄然沉入时光之河的深处，犹如______</w:t>
      </w:r>
    </w:p>
    <w:p w14:paraId="59D5BE8B" w14:textId="77777777" w:rsidR="0051730A" w:rsidRDefault="00620C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年中国精短美文精选》，有删改）</w:t>
      </w:r>
    </w:p>
    <w:p w14:paraId="77FBB44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“河流”为什么是“村庄的秘史”？请结合全文分条概括。</w:t>
      </w:r>
    </w:p>
    <w:p w14:paraId="0E3F390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文章删掉第五段，上下文依然可以衔接，作者为什么要写这段内容？请简要分析。</w:t>
      </w:r>
    </w:p>
    <w:p w14:paraId="2A7C389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下面哪一选项中的句子更适合放在第十一段空缺处？请结合文章简要作答。</w:t>
      </w:r>
    </w:p>
    <w:p w14:paraId="7A9380F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离乡的我将穿不上的旧衣抛在了残破的老屋……</w:t>
      </w:r>
    </w:p>
    <w:p w14:paraId="07C6B56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儿时的我打水漂时旋出去的瓦片沉入了眼前的河流……</w:t>
      </w:r>
    </w:p>
    <w:p w14:paraId="6D2B1DF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作者在写眼前河流时多次回忆过去，有何作用？请结合全文简要分析。</w:t>
      </w:r>
    </w:p>
    <w:p w14:paraId="2A2A7BBB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①河底残留的旧物件曾见证过村庄祖先的生活。②小河的景物反映着村庄四季的变化过程。③河上的桥见证着村庄人情往来的历史。④流淌的河水见证着村中一代又一代人的生命历程。</w:t>
      </w:r>
      <w:r>
        <w:rPr>
          <w:color w:val="000000"/>
        </w:rPr>
        <w:t xml:space="preserve">    </w:t>
      </w:r>
    </w:p>
    <w:p w14:paraId="3AD9827C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①这段写小河缺少蓬勃生机的现状，能与前面两段写小河生机勃勃的过往形成对比，凸显河流现在的变化。②这段内容能表现作者面对村庄变化的怅惘之情，增加文章意蕴。</w:t>
      </w:r>
      <w:r>
        <w:rPr>
          <w:color w:val="000000"/>
        </w:rPr>
        <w:t xml:space="preserve">    </w:t>
      </w:r>
    </w:p>
    <w:p w14:paraId="456FA8D0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。①形象地写出了那些“我”不曾记住的日子悄无声息消逝的状态，表达了“我”对往昔的追忆。②紧扣本文的主要描写对象“河流”，并与文章开头写“流淌的是静默的时间”形成呼应。</w:t>
      </w:r>
      <w:r>
        <w:rPr>
          <w:color w:val="000000"/>
        </w:rPr>
        <w:t xml:space="preserve">    </w:t>
      </w:r>
    </w:p>
    <w:p w14:paraId="67ABFE44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24. </w:t>
      </w:r>
      <w:r>
        <w:rPr>
          <w:rFonts w:ascii="宋体" w:hAnsi="宋体"/>
          <w:color w:val="000000"/>
        </w:rPr>
        <w:t>①回忆河流四季之景、桥墩寻名趣事、桥的变迁和牧羊老人的生活，能展现村庄宁静优美的自然景色与和谐的社会风貌，使内容更丰富。②通过多次回忆，层层叠加，表现作者对逝去时光的追忆、对村庄的眷恋和对生命的感悟，使意蕴更深厚。③行文上形成现实与回忆的交织，避免平铺直叙的单调，使可读性更强。</w:t>
      </w:r>
    </w:p>
    <w:p w14:paraId="4C465437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198FD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【导语】这篇散文以河流为叙事主线，通过细腻的四季景物描写（如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垂柳吐出一片鹅黄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粉妆玉砌的世界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）与历史碎片（铜钱、石碑、建桥往事）的交织，构建出河流作为村庄记忆载体的双重意象。作者采用时空叠印的手法（今昔河道对比、牧羊老人往事），在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静默的时间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流动中展现村庄的生命史。第五段现代性对自然侵蚀的隐忧，与结尾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时光之河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的隐喻形成深层呼应，完成从具象到哲思的升华。</w:t>
      </w:r>
    </w:p>
    <w:p w14:paraId="0CAFADA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21</w:t>
      </w:r>
      <w:r>
        <w:rPr>
          <w:color w:val="000000"/>
        </w:rPr>
        <w:t>题详解】</w:t>
      </w:r>
    </w:p>
    <w:p w14:paraId="4AA5C04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本题考查文章内容的理解与信息筛选概括。</w:t>
      </w:r>
    </w:p>
    <w:p w14:paraId="53CD3642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结合第②段“</w:t>
      </w:r>
      <w:r>
        <w:rPr>
          <w:color w:val="000000"/>
        </w:rPr>
        <w:t>河床上横七竖八躺着的大青石清晰地裸露出来</w:t>
      </w:r>
      <w:r>
        <w:rPr>
          <w:rFonts w:ascii="宋体" w:hAnsi="宋体"/>
          <w:color w:val="000000"/>
        </w:rPr>
        <w:t>。我光着脚丫踩在细沙上，偶尔在石头底部的水洼里可以捡到铜钱，也有人在水底摸出过碎瓷片，水里还可以见到残破的石碑。它们都是村庄的一部分，曾见证过祖先的生活”</w:t>
      </w:r>
      <w:r>
        <w:rPr>
          <w:color w:val="000000"/>
        </w:rPr>
        <w:t>可知，河底的铜钱、碎瓷片、残破石碑等旧物件，是村庄历史的实物佐证，直接关联着祖先的生活印记。可概括为：</w:t>
      </w:r>
      <w:r>
        <w:rPr>
          <w:rFonts w:ascii="宋体" w:hAnsi="宋体"/>
          <w:color w:val="000000"/>
        </w:rPr>
        <w:t>河底残留的旧物件曾见证过村庄祖先的生活。</w:t>
      </w:r>
    </w:p>
    <w:p w14:paraId="02A7681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结合第③段“</w:t>
      </w:r>
      <w:r>
        <w:rPr>
          <w:color w:val="000000"/>
        </w:rPr>
        <w:t>春风送暖，两岸的垂柳吐出了一片鹅黄</w:t>
      </w:r>
      <w:r>
        <w:rPr>
          <w:rFonts w:ascii="宋体" w:hAnsi="宋体"/>
          <w:color w:val="000000"/>
        </w:rPr>
        <w:t>……一景一物，都在讲述着村庄四季变化的秘密”</w:t>
      </w:r>
      <w:r>
        <w:rPr>
          <w:color w:val="000000"/>
        </w:rPr>
        <w:t>可知，河流两岸及水中的景物（垂柳、鸭子、小鱼、青蛙等）随季节更替而变化，这些自然景象的循环往复，实则是村庄四季变迁的直观记录。可概括为：</w:t>
      </w:r>
      <w:r>
        <w:rPr>
          <w:rFonts w:ascii="宋体" w:hAnsi="宋体"/>
          <w:color w:val="000000"/>
        </w:rPr>
        <w:t>小河的景物反映着村庄四季的变化过程。</w:t>
      </w:r>
    </w:p>
    <w:p w14:paraId="6B519D6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结合第</w:t>
      </w:r>
      <w:r>
        <w:rPr>
          <w:rFonts w:ascii="宋体" w:hAnsi="宋体"/>
          <w:color w:val="000000"/>
        </w:rPr>
        <w:t>⑥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石桥修建前，这条河上面架着一座木桥，是我们高家和霍家两姓族人出钱出粮建造的</w:t>
      </w:r>
      <w:r>
        <w:rPr>
          <w:rFonts w:ascii="宋体" w:hAnsi="宋体"/>
          <w:color w:val="000000"/>
        </w:rPr>
        <w:t>。可是建桥的过程并不顺利，两家因为桥的高度发生过争执。但是那些陈年往事随时间卷入流云之后，两姓人家依然会和谐相处”可知，河上的桥（从木桥</w:t>
      </w:r>
      <w:r>
        <w:rPr>
          <w:color w:val="000000"/>
        </w:rPr>
        <w:t>到石拱桥）不仅是交通设施，更承载着两姓族人共建桥梁的争执与和解，见证了村庄内部的人情互动与历史沿革。可概括为：河</w:t>
      </w:r>
      <w:r>
        <w:rPr>
          <w:rFonts w:ascii="宋体" w:hAnsi="宋体"/>
          <w:color w:val="000000"/>
        </w:rPr>
        <w:t>上的桥见证着村庄人情往来的历史。</w:t>
      </w:r>
    </w:p>
    <w:p w14:paraId="350FC70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结合第</w:t>
      </w:r>
      <w:r>
        <w:rPr>
          <w:rFonts w:ascii="宋体" w:hAnsi="宋体"/>
          <w:color w:val="000000"/>
        </w:rPr>
        <w:t>⑧至⑩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小时候，我行走在河边，经常可以看见一个高姓的牧羊老人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如今那个牧羊老人早已长眠于小河北岸的泥土之中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河水永不停息，看村庄里生活过的一代又一代人，平静地流逝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可知，河流目睹了牧羊老人等村民从生到死的过程，也见证着村庄人口的更迭，成为生命历程的永恒旁观者。可概括为：</w:t>
      </w:r>
      <w:r>
        <w:rPr>
          <w:rFonts w:ascii="宋体" w:hAnsi="宋体"/>
          <w:color w:val="000000"/>
        </w:rPr>
        <w:t>流淌的河水见证着村中一代又一代人的生命历程。</w:t>
      </w:r>
    </w:p>
    <w:p w14:paraId="3953C6F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22</w:t>
      </w:r>
      <w:r>
        <w:rPr>
          <w:color w:val="000000"/>
        </w:rPr>
        <w:t>题详解】</w:t>
      </w:r>
    </w:p>
    <w:p w14:paraId="5E03CC2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本题考查分析段落作用。</w:t>
      </w:r>
    </w:p>
    <w:p w14:paraId="52BB4A9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由第</w:t>
      </w:r>
      <w:r>
        <w:rPr>
          <w:rFonts w:ascii="宋体" w:hAnsi="宋体"/>
          <w:color w:val="000000"/>
        </w:rPr>
        <w:t>⑤段“</w:t>
      </w:r>
      <w:r>
        <w:rPr>
          <w:color w:val="000000"/>
        </w:rPr>
        <w:t>如今的河道比我小时候见过的河道弯曲了许多，河两岸密匝匝的芦苇荡不见了，取而代之的是开垦的农田。这使得我眼前的小河缺少了蓬勃的生机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可知，第</w:t>
      </w:r>
      <w:r>
        <w:rPr>
          <w:color w:val="000000"/>
        </w:rPr>
        <w:t>⑤</w:t>
      </w:r>
      <w:r>
        <w:rPr>
          <w:color w:val="000000"/>
        </w:rPr>
        <w:t>段通过今昔对比，突出了河流生态及村庄环境的变化。这一内容既承接上文对河流历史风貌的描写，又为下文写村庄人情与生命历程的变迁作铺垫，同时通过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缺少了蓬勃的生机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隐含作者对村庄发展中自然风貌消逝的惋惜怅惘之情，丰富了文章对</w:t>
      </w:r>
      <w:r>
        <w:rPr>
          <w:rFonts w:ascii="宋体" w:hAnsi="宋体"/>
          <w:color w:val="000000"/>
        </w:rPr>
        <w:lastRenderedPageBreak/>
        <w:t>“</w:t>
      </w:r>
      <w:r>
        <w:rPr>
          <w:color w:val="000000"/>
        </w:rPr>
        <w:t>村庄秘史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变迁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主题的表达，使情感更显深沉。</w:t>
      </w:r>
    </w:p>
    <w:p w14:paraId="7629173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23</w:t>
      </w:r>
      <w:r>
        <w:rPr>
          <w:color w:val="000000"/>
        </w:rPr>
        <w:t>题详解】</w:t>
      </w:r>
    </w:p>
    <w:p w14:paraId="216D4239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本题考查根据语境选择恰当语句。</w:t>
      </w:r>
    </w:p>
    <w:p w14:paraId="77924E0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“离乡的我将穿不上的旧衣抛在了残破的老屋……”中的“</w:t>
      </w:r>
      <w:r>
        <w:rPr>
          <w:color w:val="000000"/>
        </w:rPr>
        <w:t>旧衣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老屋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河流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的核心意象脱节，且缺乏对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时光沉入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的具象化呼应。</w:t>
      </w:r>
    </w:p>
    <w:p w14:paraId="42C98EF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rFonts w:ascii="宋体" w:hAnsi="宋体"/>
          <w:color w:val="000000"/>
        </w:rPr>
        <w:t>“儿时的我打水漂时旋出去的瓦片沉入了眼前的河流……”与题目“河流是村庄的秘史”和文章的中心内容“河流”密切联系</w:t>
      </w:r>
      <w:r>
        <w:rPr>
          <w:color w:val="000000"/>
        </w:rPr>
        <w:t>。由</w:t>
      </w:r>
      <w:r>
        <w:rPr>
          <w:rFonts w:ascii="宋体" w:hAnsi="宋体"/>
          <w:color w:val="000000"/>
        </w:rPr>
        <w:t>⑪段“</w:t>
      </w:r>
      <w:r>
        <w:rPr>
          <w:color w:val="000000"/>
        </w:rPr>
        <w:t>那些远去的日子有一部分浓缩成了我记住的过往，还有一些我不曾记住的日子悄然沉入时光之河的深处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可知，空缺处需用比喻呼应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时光之河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的意象，且与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沉入深处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的动作相契合。</w:t>
      </w:r>
      <w:r>
        <w:rPr>
          <w:color w:val="000000"/>
        </w:rPr>
        <w:t>B</w:t>
      </w:r>
      <w:r>
        <w:rPr>
          <w:color w:val="000000"/>
        </w:rPr>
        <w:t>选项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儿时的我打水漂时旋出去的瓦片沉入了眼前的河流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中，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打水漂的瓦片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象征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不曾记住的日子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沉入河流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沉入时光之河的深处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形成类比，既贴合河流的场景，又以具体生活细节隐喻时光流逝，形象地写出了那些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不曾记住的日子悄无声息消逝的状态，表达了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对往昔的追忆，还与前文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河底旧物件见证历史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的线索相呼应。</w:t>
      </w:r>
    </w:p>
    <w:p w14:paraId="497F250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24</w:t>
      </w:r>
      <w:r>
        <w:rPr>
          <w:color w:val="000000"/>
        </w:rPr>
        <w:t>题详解】</w:t>
      </w:r>
    </w:p>
    <w:p w14:paraId="2DBB477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本题考查分析写作手法作用。</w:t>
      </w:r>
    </w:p>
    <w:p w14:paraId="04B1919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③段中，作者回忆“春风送暖，两岸的垂柳吐出了一片鹅黄”“夏日炎炎，柳树的浓荫罩在河面上”等四季之景，与第⑤段中眼前“如今的河道比我小时候见过的河道弯曲了许多，河两岸密匝匝的芦苇荡不见了”的现实形成对比。展现了村庄昔日宁静优美的自然环境，如春日垂柳倒影、夏日鱼蛙嬉戏、秋日河水冲刷石声、冬日雪覆河岸，让读者直观感受到河流曾有的蓬勃生机。</w:t>
      </w:r>
    </w:p>
    <w:p w14:paraId="2B2B6D9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⑥段中回忆“桥墩上端的两侧雕刻着‘提高警惕、保卫祖国’几个大字”以及“祖母曾讲过，石桥修建前……两姓人家依然会和谐相处”，既呈现了村庄历史的痕迹，又通过“陈年往事随时间卷入流云之后，两姓人家依然会和谐相处”，展现了村庄人际关系的和睦与包容，丰富了文本中村庄的社会图景。</w:t>
      </w:r>
    </w:p>
    <w:p w14:paraId="3C1890A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⑧段中，作者多次回忆“小时候，我行走在河边，经常可以看见一个高姓的牧羊老人”以及第⑨段中“如今那个牧羊老人早已长眠于小河北岸的泥土之中”，可见回忆不仅是对过去的怀念，更升华为对生命本质的感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如同河流永恒流淌，生命在消逝中亦蕴含着平静与延续，使文章的主题从单纯的怀旧深化为对生命哲学的思考，意蕴更为深厚。</w:t>
      </w:r>
    </w:p>
    <w:p w14:paraId="15730DA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文中现实场景与回忆片段交替出现，打破了平铺直叙的单调叙事模式，使行文节奏张弛有度。例如，在描写当下河流的衰败后，第⑥段插入对石桥往事的回忆，既解释了河流的历史背景，又通过今昔对比引发读者对村庄变迁的思考，增强了文本的可读性与感染力。回忆的穿插如“河流是村庄的一部秘史”的诗句、丹纳的名言，使文章在抒情中兼具哲思，结构更显灵动，避免了内容的单一化。</w:t>
      </w:r>
    </w:p>
    <w:p w14:paraId="79DE5F4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四、语言运用（共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62F9404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中国科技飞速发展，取得了丰硕成果。请根据下表内容和题目要求，完成下列各题。</w:t>
      </w:r>
    </w:p>
    <w:tbl>
      <w:tblPr>
        <w:tblW w:w="6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157"/>
        <w:gridCol w:w="3158"/>
      </w:tblGrid>
      <w:tr w:rsidR="0051730A" w14:paraId="20DB9644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F244482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科技成果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64D8BC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名字及其来源</w:t>
            </w:r>
          </w:p>
        </w:tc>
      </w:tr>
      <w:tr w:rsidR="0051730A" w14:paraId="241E5578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206CD2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运送航天员往返的载人飞船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FB7E05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神舟——谐音</w:t>
            </w:r>
            <w:r>
              <w:rPr>
                <w:rFonts w:ascii="宋体" w:hAnsi="宋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神州</w:t>
            </w:r>
            <w:r>
              <w:rPr>
                <w:rFonts w:ascii="宋体" w:hAnsi="宋体"/>
                <w:color w:val="000000"/>
              </w:rPr>
              <w:t>”</w:t>
            </w:r>
          </w:p>
        </w:tc>
      </w:tr>
      <w:tr w:rsidR="0051730A" w14:paraId="3C6DBE4E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C1934B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进行科研的月球探测器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F3C6EA7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嫦娥——神话故事</w:t>
            </w:r>
          </w:p>
        </w:tc>
      </w:tr>
      <w:tr w:rsidR="0051730A" w14:paraId="0FC4CAA6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2A94AB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用于森林灭火、海上救援的飞机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965842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鲲龙——文学形象</w:t>
            </w:r>
          </w:p>
        </w:tc>
      </w:tr>
      <w:tr w:rsidR="0051730A" w14:paraId="0F32290E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9F00A6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用于地月通信的中继星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DE89893" w14:textId="77777777" w:rsidR="0051730A" w:rsidRDefault="00620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鹊桥——民间传说</w:t>
            </w:r>
          </w:p>
        </w:tc>
      </w:tr>
    </w:tbl>
    <w:p w14:paraId="125DB60F" w14:textId="77777777" w:rsidR="0051730A" w:rsidRDefault="0051730A">
      <w:pPr>
        <w:spacing w:line="360" w:lineRule="auto"/>
        <w:jc w:val="left"/>
        <w:textAlignment w:val="center"/>
        <w:rPr>
          <w:color w:val="000000"/>
        </w:rPr>
      </w:pPr>
    </w:p>
    <w:p w14:paraId="301E2B3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下面是根据</w:t>
      </w:r>
      <w:r>
        <w:rPr>
          <w:rFonts w:ascii="宋体" w:hAnsi="宋体"/>
          <w:color w:val="000000"/>
          <w:em w:val="dot"/>
        </w:rPr>
        <w:t>上表内容</w:t>
      </w:r>
      <w:r>
        <w:rPr>
          <w:rFonts w:ascii="宋体" w:hAnsi="宋体"/>
          <w:color w:val="000000"/>
        </w:rPr>
        <w:t>得出的有关“科技成果</w:t>
      </w:r>
      <w:r>
        <w:rPr>
          <w:rFonts w:ascii="宋体" w:hAnsi="宋体"/>
          <w:color w:val="000000"/>
          <w:em w:val="dot"/>
        </w:rPr>
        <w:t>命名</w:t>
      </w:r>
      <w:r>
        <w:rPr>
          <w:rFonts w:ascii="宋体" w:hAnsi="宋体"/>
          <w:color w:val="000000"/>
        </w:rPr>
        <w:t>”的特点，其中有一项错误，请找出并修改；同时再补写一个特点。</w:t>
      </w:r>
    </w:p>
    <w:p w14:paraId="106D186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①关联技术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②取材经典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③彰显文化</w:t>
      </w:r>
    </w:p>
    <w:p w14:paraId="444CFF9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错误项：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，修改为：</w:t>
      </w:r>
      <w:r>
        <w:rPr>
          <w:color w:val="000000"/>
        </w:rPr>
        <w:t xml:space="preserve">______            </w:t>
      </w:r>
      <w:r>
        <w:rPr>
          <w:rFonts w:ascii="宋体" w:hAnsi="宋体"/>
          <w:color w:val="000000"/>
        </w:rPr>
        <w:t>补充：</w:t>
      </w:r>
      <w:r>
        <w:rPr>
          <w:color w:val="000000"/>
        </w:rPr>
        <w:t>______</w:t>
      </w:r>
    </w:p>
    <w:p w14:paraId="58F5AF66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请结合</w:t>
      </w:r>
      <w:r>
        <w:rPr>
          <w:rFonts w:ascii="宋体" w:hAnsi="宋体"/>
          <w:color w:val="000000"/>
          <w:em w:val="dot"/>
        </w:rPr>
        <w:t>上表中有关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  <w:em w:val="dot"/>
        </w:rPr>
        <w:t>神舟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  <w:em w:val="dot"/>
        </w:rPr>
        <w:t>的内容</w:t>
      </w:r>
      <w:r>
        <w:rPr>
          <w:rFonts w:ascii="宋体" w:hAnsi="宋体"/>
          <w:color w:val="000000"/>
        </w:rPr>
        <w:t>，补全下面文段的空缺处，注意语意的准确和连贯。（每空不超过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个字）</w:t>
      </w:r>
    </w:p>
    <w:p w14:paraId="6456C5B4" w14:textId="77777777" w:rsidR="0051730A" w:rsidRDefault="00620C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  <w:u w:val="single"/>
        </w:rPr>
        <w:t>①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？因为“神舟”意为“神奇的船”，用“神舟”来命名载人飞船，符合它自身的特点，很贴切；另一方面，</w:t>
      </w:r>
      <w:r>
        <w:rPr>
          <w:rFonts w:ascii="宋体" w:hAnsi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，所以名为“神舟”而意为“神州”，表明其“中国造”的身份，</w:t>
      </w:r>
      <w:r>
        <w:rPr>
          <w:rFonts w:ascii="宋体" w:hAnsi="宋体"/>
          <w:color w:val="000000"/>
          <w:u w:val="single"/>
        </w:rPr>
        <w:t>③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  <w:r>
        <w:rPr>
          <w:rFonts w:ascii="宋体" w:hAnsi="宋体"/>
          <w:color w:val="000000"/>
          <w:u w:val="single"/>
        </w:rPr>
        <w:t>④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，今朝探索宇宙：“神舟”载人飞船，实现了古往今来中华儿女飞向太空的心愿。</w:t>
      </w:r>
    </w:p>
    <w:p w14:paraId="6FEB689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每一项科技成果都体现了我国强大的科技实力，增强了国人的自豪感。请</w:t>
      </w:r>
      <w:r>
        <w:rPr>
          <w:rFonts w:ascii="宋体" w:hAnsi="宋体"/>
          <w:color w:val="000000"/>
          <w:em w:val="dot"/>
        </w:rPr>
        <w:t>仿照示例</w:t>
      </w:r>
      <w:r>
        <w:rPr>
          <w:rFonts w:ascii="宋体" w:hAnsi="宋体"/>
          <w:color w:val="000000"/>
        </w:rPr>
        <w:t>，结合</w:t>
      </w:r>
      <w:r>
        <w:rPr>
          <w:rFonts w:ascii="宋体" w:hAnsi="宋体"/>
          <w:color w:val="000000"/>
          <w:em w:val="dot"/>
        </w:rPr>
        <w:t>上表内容</w:t>
      </w:r>
      <w:r>
        <w:rPr>
          <w:rFonts w:ascii="宋体" w:hAnsi="宋体"/>
          <w:color w:val="000000"/>
        </w:rPr>
        <w:t>，为“嫦娥”月球探测器和“鲲龙”飞机各写一则赞语。（句式、字数不要求和示例相同）</w:t>
      </w:r>
    </w:p>
    <w:p w14:paraId="3517B59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示例：“神舟”载人飞船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你是一叶轻舟，满载国人期待，徜徉浩瀚星海。</w:t>
      </w:r>
    </w:p>
    <w:p w14:paraId="699ECBDB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“鹊桥”中继星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飞架人间与天上，连接科技与传说。</w:t>
      </w:r>
    </w:p>
    <w:p w14:paraId="0BFF748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①“嫦娥”月球探测器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6225AB4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②“鲲龙”飞机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5A283C33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>关联技术</w:t>
      </w:r>
      <w:r>
        <w:rPr>
          <w:color w:val="000000"/>
        </w:rPr>
        <w:t xml:space="preserve">    ②. </w:t>
      </w:r>
      <w:r>
        <w:rPr>
          <w:color w:val="000000"/>
        </w:rPr>
        <w:t>示例：体现功能</w:t>
      </w:r>
      <w:r>
        <w:rPr>
          <w:color w:val="000000"/>
        </w:rPr>
        <w:t xml:space="preserve">    ③. </w:t>
      </w:r>
      <w:r>
        <w:rPr>
          <w:color w:val="000000"/>
        </w:rPr>
        <w:t>示例：蕴含美好寓意</w:t>
      </w:r>
      <w:r>
        <w:rPr>
          <w:color w:val="000000"/>
        </w:rPr>
        <w:t xml:space="preserve">    </w:t>
      </w:r>
    </w:p>
    <w:p w14:paraId="549A4AF7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为何用“神舟”命名载人飞船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“神舟”谐音“神州”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彰显中国航天事业的民族特色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古有飞天梦想</w:t>
      </w:r>
      <w:r>
        <w:rPr>
          <w:color w:val="000000"/>
        </w:rPr>
        <w:t xml:space="preserve">    </w:t>
      </w:r>
    </w:p>
    <w:p w14:paraId="3E3AC8C9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color w:val="000000"/>
        </w:rPr>
        <w:t>你是月宫仙子，携科技玉杵，叩响蟾宫之门。</w:t>
      </w:r>
      <w:r>
        <w:rPr>
          <w:color w:val="000000"/>
        </w:rPr>
        <w:t xml:space="preserve">    ②. </w:t>
      </w:r>
      <w:r>
        <w:rPr>
          <w:color w:val="000000"/>
        </w:rPr>
        <w:t>护山河无恙，守海天安宁。</w:t>
      </w:r>
    </w:p>
    <w:p w14:paraId="7035A5CD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26A10F" w14:textId="77777777" w:rsidR="0051730A" w:rsidRDefault="00620C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45FD926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本题考查表格理解概括</w:t>
      </w:r>
      <w:r>
        <w:rPr>
          <w:rFonts w:ascii="宋体" w:hAnsi="宋体"/>
          <w:color w:val="000000"/>
        </w:rPr>
        <w:t>能力。</w:t>
      </w:r>
    </w:p>
    <w:p w14:paraId="2BE5ED4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结合“名字及其来源”一项可知，航天器的名字都是取材经典，或神话故事，或文学形象，或民间传说，“神舟”谐音“神州”，“嫦娥”取自嫦娥奔月的神话故事，“鲲龙”取自庄子的《逍遥游》，“鹊桥”取自牛郎织女传说，彰显了中国的传统文化。</w:t>
      </w:r>
    </w:p>
    <w:p w14:paraId="2ECCACAA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“科技成果”一项可知，表中所有命名均未直接体现技术关联性，“运送航天员往返的载人飞船”“进行科研的月球探测器”“用于森林灭火、海上救援的飞机”“用于地月通信的中继星”都是突出了其功能。</w:t>
      </w:r>
    </w:p>
    <w:p w14:paraId="7D08B08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因此，错误的一项是①关联技术，修改为：体现功能或突出功用。</w:t>
      </w:r>
    </w:p>
    <w:p w14:paraId="516807E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补充特点时结合“科技成果”“名字及其来源”分析即可。</w:t>
      </w:r>
    </w:p>
    <w:p w14:paraId="1F04D87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示例：谐音双关。如“神舟”谐音“神州”，兼具字面意义与文化象征。</w:t>
      </w:r>
    </w:p>
    <w:p w14:paraId="17F0AD5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0735A15F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本题考查补写句子。</w:t>
      </w:r>
    </w:p>
    <w:p w14:paraId="2F7C5BAE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结合上下句分析。</w:t>
      </w:r>
    </w:p>
    <w:p w14:paraId="50D5F57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①结合问号可知，补全内容是提问。根据表格中“神舟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谐音‘神州’”</w:t>
      </w:r>
      <w:r>
        <w:rPr>
          <w:rFonts w:ascii="宋体" w:hAnsi="宋体"/>
          <w:noProof/>
          <w:color w:val="000000"/>
        </w:rPr>
        <w:drawing>
          <wp:inline distT="0" distB="0" distL="0" distR="0" wp14:anchorId="45B874B5" wp14:editId="50621C18">
            <wp:extent cx="133350" cy="1778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信息，补全内容是命名来由的提问。</w:t>
      </w:r>
    </w:p>
    <w:p w14:paraId="3B365BC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示例：为何命名为“神舟”</w:t>
      </w:r>
    </w:p>
    <w:p w14:paraId="2F6BA5B4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②结合“所以名为‘神舟’而意为‘神州’”可知，补全内容需体现命名原因。</w:t>
      </w:r>
    </w:p>
    <w:p w14:paraId="4FC0BE03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示例：“神舟”谐音“神州”</w:t>
      </w:r>
    </w:p>
    <w:p w14:paraId="304647D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③结合“名为‘神舟’而意为‘神州’”，表明其‘中国造’的身份”可知，下句应继续总结命名的深层意义。</w:t>
      </w:r>
    </w:p>
    <w:p w14:paraId="133ED94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示例：彰显中国航天成就</w:t>
      </w:r>
    </w:p>
    <w:p w14:paraId="6D2227EC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④结合“今朝探索宇宙”可知，补全内容应与“今朝探索宇宙”形成古今对照，并符合“实现了古往今来中华儿女飞向太空的心愿”之意。</w:t>
      </w:r>
    </w:p>
    <w:p w14:paraId="52626C3D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示例：古有飞天梦想</w:t>
      </w:r>
    </w:p>
    <w:p w14:paraId="24DF4265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2402D53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本题考查仿写句子。</w:t>
      </w:r>
    </w:p>
    <w:p w14:paraId="1BB96AA1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仿句，要求有四，一是所述事物属于同类事物，二是句子的结构要相同，三是句式和语气要一致，四是写作手法或修辞方法相同。要先分析例句的内容和形式上的特点：本题要结合神话与科技，突出探月使命，形式上，运用比喻或对偶的修辞，按照“你是……+动宾短语+动宾短语”或两个动宾短语的对偶句的结构形式仿写即可。    </w:t>
      </w:r>
    </w:p>
    <w:p w14:paraId="333C7450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“嫦娥”结合神话意象与探月功能；“鲲龙”化用《庄子》典故，突出其水陆救援特性。</w:t>
      </w:r>
    </w:p>
    <w:p w14:paraId="3146E207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示例：①</w:t>
      </w:r>
      <w:r>
        <w:rPr>
          <w:color w:val="000000"/>
        </w:rPr>
        <w:t>携中华之梦，抚月球容颜。</w:t>
      </w:r>
    </w:p>
    <w:p w14:paraId="0759EC88" w14:textId="77777777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②</w:t>
      </w:r>
      <w:r>
        <w:rPr>
          <w:color w:val="000000"/>
        </w:rPr>
        <w:t>你是山海巨灵，护四海无恙，佑苍生安宁。</w:t>
      </w:r>
    </w:p>
    <w:p w14:paraId="1FD3C38C" w14:textId="3F16F473" w:rsidR="0051730A" w:rsidRDefault="0062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1A0196CC" w14:textId="77777777" w:rsidR="0051730A" w:rsidRDefault="0051730A">
      <w:pPr>
        <w:spacing w:line="360" w:lineRule="auto"/>
        <w:textAlignment w:val="center"/>
        <w:rPr>
          <w:color w:val="000000"/>
        </w:rPr>
      </w:pPr>
    </w:p>
    <w:sectPr w:rsidR="0051730A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C6927" w14:textId="77777777" w:rsidR="00620CDF" w:rsidRDefault="00620CDF">
      <w:r>
        <w:separator/>
      </w:r>
    </w:p>
  </w:endnote>
  <w:endnote w:type="continuationSeparator" w:id="0">
    <w:p w14:paraId="6BDA80D7" w14:textId="77777777" w:rsidR="00620CDF" w:rsidRDefault="0062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EBB67" w14:textId="77777777" w:rsidR="00620CDF" w:rsidRDefault="00620CDF">
      <w:r>
        <w:separator/>
      </w:r>
    </w:p>
  </w:footnote>
  <w:footnote w:type="continuationSeparator" w:id="0">
    <w:p w14:paraId="74C5CC69" w14:textId="77777777" w:rsidR="00620CDF" w:rsidRDefault="0062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A310441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140361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E0E743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FA23A7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E840A9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C8458B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6640F1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6AE62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544C8E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553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7F25"/>
    <w:rsid w:val="0051730A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0CDF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E5161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652CDB86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2854</Words>
  <Characters>16271</Characters>
  <Application>Microsoft Office Word</Application>
  <DocSecurity>0</DocSecurity>
  <Lines>135</Lines>
  <Paragraphs>38</Paragraphs>
  <ScaleCrop>false</ScaleCrop>
  <Manager/>
  <Company/>
  <LinksUpToDate>false</LinksUpToDate>
  <CharactersWithSpaces>19087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2025-06-16T22:40:00Z</dcterms:created>
  <dcterms:modified xsi:type="dcterms:W3CDTF">2025-06-19T08:30:00Z</dcterms:modified>
  <cp:category/>
</cp:coreProperties>
</file>