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8D4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818"/>
        <w:jc w:val="both"/>
        <w:rPr>
          <w:b/>
          <w:bCs/>
          <w:sz w:val="28"/>
          <w:szCs w:val="28"/>
        </w:rPr>
      </w:pPr>
      <w:r>
        <w:rPr>
          <w:rFonts w:ascii="Microsoft YaHei UI" w:hAnsi="Microsoft YaHei UI" w:eastAsia="Microsoft YaHei UI" w:cs="Microsoft YaHei UI"/>
          <w:b/>
          <w:bCs/>
          <w:i w:val="0"/>
          <w:iCs w:val="0"/>
          <w:caps w:val="0"/>
          <w:color w:val="CD3700"/>
          <w:spacing w:val="7"/>
          <w:sz w:val="18"/>
          <w:szCs w:val="18"/>
          <w:bdr w:val="none" w:color="auto" w:sz="0" w:space="0"/>
          <w:shd w:val="clear" w:fill="FFFFFF"/>
        </w:rPr>
        <w:t>王国维关于唐宋词体演进“词至李后主而眼界始大”的论述实质内涵是？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CD3700"/>
          <w:spacing w:val="7"/>
          <w:sz w:val="18"/>
          <w:szCs w:val="18"/>
          <w:bdr w:val="none" w:color="auto" w:sz="0" w:space="0"/>
          <w:shd w:val="clear" w:fill="FFFFFF"/>
        </w:rPr>
        <w:t>“老子过关，喜去吏而从之”中的“关”是指哪一处？</w:t>
      </w:r>
    </w:p>
    <w:p w14:paraId="76D2CC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818"/>
        <w:jc w:val="both"/>
        <w:rPr>
          <w:b/>
          <w:bCs/>
          <w:sz w:val="28"/>
          <w:szCs w:val="28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CD3700"/>
          <w:spacing w:val="7"/>
          <w:sz w:val="18"/>
          <w:szCs w:val="18"/>
          <w:bdr w:val="none" w:color="auto" w:sz="0" w:space="0"/>
          <w:shd w:val="clear" w:fill="FFFFFF"/>
        </w:rPr>
        <w:t>50道题目，你能做对几道？刊登于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CD3700"/>
          <w:spacing w:val="7"/>
          <w:sz w:val="20"/>
          <w:szCs w:val="20"/>
          <w:bdr w:val="none" w:color="auto" w:sz="0" w:space="0"/>
          <w:shd w:val="clear" w:fill="FFFFFF"/>
        </w:rPr>
        <w:t>《新读写》2025年9月刊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CD3700"/>
          <w:spacing w:val="7"/>
          <w:sz w:val="18"/>
          <w:szCs w:val="18"/>
          <w:bdr w:val="none" w:color="auto" w:sz="0" w:space="0"/>
          <w:shd w:val="clear" w:fill="FFFFFF"/>
        </w:rPr>
        <w:t>的第十八届“让青少年读懂中国”知识竞赛初赛答案来啦！（见题目后）</w:t>
      </w:r>
    </w:p>
    <w:p w14:paraId="5C22A4EC">
      <w:pPr>
        <w:keepNext w:val="0"/>
        <w:keepLines w:val="0"/>
        <w:widowControl/>
        <w:suppressLineNumbers w:val="0"/>
        <w:jc w:val="left"/>
        <w:rPr>
          <w:sz w:val="28"/>
          <w:szCs w:val="36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73040" cy="387350"/>
            <wp:effectExtent l="0" t="0" r="0" b="889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</w:p>
    <w:p w14:paraId="56A035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sz w:val="36"/>
          <w:szCs w:val="36"/>
        </w:rPr>
      </w:pPr>
      <w:r>
        <w:rPr>
          <w:rStyle w:val="5"/>
          <w:sz w:val="24"/>
          <w:szCs w:val="24"/>
          <w:bdr w:val="none" w:color="auto" w:sz="0" w:space="0"/>
        </w:rPr>
        <w:t>2025第十八届“让青少年读懂中国”知识竞赛题目</w:t>
      </w:r>
    </w:p>
    <w:p w14:paraId="3F6C3B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 w14:paraId="601649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</w:pPr>
      <w:r>
        <w:rPr>
          <w:b/>
          <w:bCs/>
          <w:color w:val="007AAA"/>
          <w:sz w:val="18"/>
          <w:szCs w:val="18"/>
          <w:bdr w:val="none" w:color="auto" w:sz="0" w:space="0"/>
        </w:rPr>
        <w:t>1．以下选项中不属于唐传奇的是（　）。</w:t>
      </w:r>
    </w:p>
    <w:p w14:paraId="6C64A2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</w:pPr>
      <w:r>
        <w:rPr>
          <w:sz w:val="18"/>
          <w:szCs w:val="18"/>
          <w:bdr w:val="none" w:color="auto" w:sz="0" w:space="0"/>
        </w:rPr>
        <w:t>A.《霍小玉传》</w:t>
      </w:r>
    </w:p>
    <w:p w14:paraId="479EF23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</w:pPr>
      <w:r>
        <w:rPr>
          <w:sz w:val="18"/>
          <w:szCs w:val="18"/>
          <w:bdr w:val="none" w:color="auto" w:sz="0" w:space="0"/>
        </w:rPr>
        <w:t>B.《莺莺传》</w:t>
      </w:r>
    </w:p>
    <w:p w14:paraId="2AECDA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</w:pPr>
      <w:r>
        <w:rPr>
          <w:sz w:val="18"/>
          <w:szCs w:val="18"/>
          <w:bdr w:val="none" w:color="auto" w:sz="0" w:space="0"/>
        </w:rPr>
        <w:t>C.《李娃传》</w:t>
      </w:r>
    </w:p>
    <w:p w14:paraId="0A4162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</w:pPr>
      <w:r>
        <w:rPr>
          <w:sz w:val="18"/>
          <w:szCs w:val="18"/>
          <w:bdr w:val="none" w:color="auto" w:sz="0" w:space="0"/>
        </w:rPr>
        <w:t>D.《西厢记》</w:t>
      </w:r>
    </w:p>
    <w:p w14:paraId="6E742F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</w:pPr>
    </w:p>
    <w:p w14:paraId="402712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</w:pPr>
      <w:r>
        <w:rPr>
          <w:b/>
          <w:bCs/>
          <w:color w:val="007AAA"/>
          <w:sz w:val="18"/>
          <w:szCs w:val="18"/>
          <w:bdr w:val="none" w:color="auto" w:sz="0" w:space="0"/>
        </w:rPr>
        <w:t>2．王国维关于唐宋词体演进“词至李后主而眼界始大”的论述实质内涵是（　）。</w:t>
      </w:r>
    </w:p>
    <w:p w14:paraId="071FED9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</w:pPr>
      <w:r>
        <w:rPr>
          <w:sz w:val="18"/>
          <w:szCs w:val="18"/>
          <w:bdr w:val="none" w:color="auto" w:sz="0" w:space="0"/>
        </w:rPr>
        <w:t>A．突破花间艳科引入历史意识</w:t>
      </w:r>
    </w:p>
    <w:p w14:paraId="0CC396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</w:pPr>
      <w:r>
        <w:rPr>
          <w:sz w:val="18"/>
          <w:szCs w:val="18"/>
          <w:bdr w:val="none" w:color="auto" w:sz="0" w:space="0"/>
        </w:rPr>
        <w:t>B．变伶工之词为士大夫之词</w:t>
      </w:r>
    </w:p>
    <w:p w14:paraId="7B32D6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</w:pPr>
      <w:r>
        <w:rPr>
          <w:sz w:val="18"/>
          <w:szCs w:val="18"/>
          <w:bdr w:val="none" w:color="auto" w:sz="0" w:space="0"/>
        </w:rPr>
        <w:t>C．开创以词抒写亡国之痛的范式</w:t>
      </w:r>
    </w:p>
    <w:p w14:paraId="794340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</w:pPr>
      <w:r>
        <w:rPr>
          <w:sz w:val="18"/>
          <w:szCs w:val="18"/>
          <w:bdr w:val="none" w:color="auto" w:sz="0" w:space="0"/>
        </w:rPr>
        <w:t>D．将词从音乐附属转化为抒情本体</w:t>
      </w:r>
    </w:p>
    <w:p w14:paraId="07C87F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</w:pPr>
    </w:p>
    <w:p w14:paraId="32DA11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3．与《红楼梦》中黛玉《葬花吟》“一年三百六十日，风刀霜剑严相逼”使用的表现手法类似的一项是（　）。</w:t>
      </w:r>
    </w:p>
    <w:p w14:paraId="18E1CD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A．李贺《开愁歌》“我当二十不得意，一心愁谢如枯兰”</w:t>
      </w:r>
    </w:p>
    <w:p w14:paraId="53CD18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B．孟郊《秋怀》“冷露滴梦破，峭风梳骨寒”</w:t>
      </w:r>
    </w:p>
    <w:p w14:paraId="52D217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C．秦观《踏莎行》“驿寄梅花，鱼传尺素，砌成此恨无重数”</w:t>
      </w:r>
    </w:p>
    <w:p w14:paraId="58E791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D．李清照《声声慢》“三杯两盏淡酒，怎敌他、晚来风急”</w:t>
      </w:r>
    </w:p>
    <w:p w14:paraId="353C22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51C375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4．以下选项中不属于魏晋玄学的重大论题的是（　）。</w:t>
      </w:r>
    </w:p>
    <w:p w14:paraId="707C7C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A．崇有与贵无</w:t>
      </w:r>
    </w:p>
    <w:p w14:paraId="3978A5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B．名教与自然</w:t>
      </w:r>
    </w:p>
    <w:p w14:paraId="75E0A8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C．言意之辨</w:t>
      </w:r>
    </w:p>
    <w:p w14:paraId="2B3925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D．名实之说</w:t>
      </w:r>
    </w:p>
    <w:p w14:paraId="2BAA98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61845A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5.“建安风骨”指向建安年间和魏前期以曹氏父子为中心，以建安七子为骨干的文学创作风格，特点是政治理想的高扬、人生短暂的哀叹、强烈的个性、浓郁的悲剧色彩。以下无法体现建安风骨的诗句是（　）。</w:t>
      </w:r>
    </w:p>
    <w:p w14:paraId="30C439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A．慨当以慷，忧思难忘。何以解忧，唯有杜康。</w:t>
      </w:r>
    </w:p>
    <w:p w14:paraId="2102CA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B．名编壮士籍，不得中顾私。捐躯赴国难，视死忽如归。</w:t>
      </w:r>
    </w:p>
    <w:p w14:paraId="18FE9F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C．晓战随金鼓，宵眠抱玉鞍。愿将腰下剑，直为斩楼兰。</w:t>
      </w:r>
    </w:p>
    <w:p w14:paraId="7A6353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D．生男慎莫举，生女哺用脯。君独不见长城下，死人骸骨相撑拄。</w:t>
      </w:r>
    </w:p>
    <w:p w14:paraId="1D1385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45DFC9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6．白居易将自己的诗歌分为讽谕、闲适、感伤、杂律四类，以下诗句与类别对应有误的一项是（　）。</w:t>
      </w:r>
    </w:p>
    <w:p w14:paraId="75DD14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A.《轻肥》“是岁江南旱，衢州人食人”——讽喻</w:t>
      </w:r>
    </w:p>
    <w:p w14:paraId="4DDB45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B.《买花》“一丛深色花，十户中人赋”——闲适</w:t>
      </w:r>
    </w:p>
    <w:p w14:paraId="305F79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C.《长恨歌》“在天愿作比翼鸟，在地愿为连理枝”——感伤</w:t>
      </w:r>
    </w:p>
    <w:p w14:paraId="5165C6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D.《暮江吟》“一道残阳铺水中，半江瑟瑟半江红”——杂律</w:t>
      </w:r>
    </w:p>
    <w:p w14:paraId="6EB63B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16DF8F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7．辛弃疾《永遇乐·京口北固亭怀古》中“廉颇老矣，尚能饭否”的典故，主要表达了以下哪种情感？（　）</w:t>
      </w:r>
    </w:p>
    <w:p w14:paraId="53C5DA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A．对古代名将的景仰</w:t>
      </w:r>
    </w:p>
    <w:p w14:paraId="3FBF1D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B．自己年老仍愿报国的壮志</w:t>
      </w:r>
    </w:p>
    <w:p w14:paraId="1DB6FE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C．讽刺南宋朝廷的懦弱</w:t>
      </w:r>
    </w:p>
    <w:p w14:paraId="58E183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D．感叹人生迟暮的悲凉</w:t>
      </w:r>
    </w:p>
    <w:p w14:paraId="474D97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708F35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8．苏轼《和子由渑池怀旧》中“人生到处知何似？应似飞鸿踏雪泥”一句的妙处在于（　）。</w:t>
      </w:r>
    </w:p>
    <w:p w14:paraId="09A7AE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A．直抒人生漂泊之苦</w:t>
      </w:r>
    </w:p>
    <w:p w14:paraId="126370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B．以“雪泥鸿爪”喻人生无常的哲思</w:t>
      </w:r>
    </w:p>
    <w:p w14:paraId="454E5C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C．表达对兄弟离别的感伤</w:t>
      </w:r>
    </w:p>
    <w:p w14:paraId="3D98BE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D．展现鸿雁高飞的壮阔意象</w:t>
      </w:r>
    </w:p>
    <w:p w14:paraId="206B46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0D78A2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9．下列名山与历史事件对应错误的一项是（　）。</w:t>
      </w:r>
    </w:p>
    <w:p w14:paraId="70F0F3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A．会稽山——勾践卧薪尝胆</w:t>
      </w:r>
    </w:p>
    <w:p w14:paraId="204CEC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B．首阳山——伯夷叔齐采薇</w:t>
      </w:r>
    </w:p>
    <w:p w14:paraId="45E9B8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C．骊山——秦始皇焚书坑儒</w:t>
      </w:r>
    </w:p>
    <w:p w14:paraId="23B1C2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D．雁门山——王昭君出塞</w:t>
      </w:r>
    </w:p>
    <w:p w14:paraId="3C6040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6B2351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10．李商隐的诗句“沧海月明珠有泪”融合了多个意象，其中“珠有泪”典故出自（　）。</w:t>
      </w:r>
    </w:p>
    <w:p w14:paraId="7E1339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A．鲛人泣泪成珠（《博物志》）</w:t>
      </w:r>
    </w:p>
    <w:p w14:paraId="7B7ECC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B．卞和献玉遭刑（《韩非子》）</w:t>
      </w:r>
    </w:p>
    <w:p w14:paraId="115B2D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C．隋侯救蛇得珠（《搜神记》）</w:t>
      </w:r>
    </w:p>
    <w:p w14:paraId="042692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D．孟尝合浦珠还（《后汉书》）</w:t>
      </w:r>
    </w:p>
    <w:p w14:paraId="3711D7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274930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11．黄庭坚《寄黄几复》“桃李春风一杯酒，江湖夜雨十年灯”主要运用了（　）的手法。</w:t>
      </w:r>
    </w:p>
    <w:p w14:paraId="20C0F0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A．选用白描勾勒往事</w:t>
      </w:r>
    </w:p>
    <w:p w14:paraId="25A5B0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B．密集意象并置对照</w:t>
      </w:r>
    </w:p>
    <w:p w14:paraId="03EE0A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C．使用典故深化情感</w:t>
      </w:r>
    </w:p>
    <w:p w14:paraId="7D5F93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D．以物比喻人生际遇</w:t>
      </w:r>
    </w:p>
    <w:p w14:paraId="3F2E7C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31B3DCA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12．欧阳修的诗歌兼具理趣与情致，下列诗句与主题对应有误的一项是（　）。</w:t>
      </w:r>
    </w:p>
    <w:p w14:paraId="3016B21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A.《戏答元珍》“夜闻归雁生乡思，病入新年感物华”——羁旅思乡</w:t>
      </w:r>
    </w:p>
    <w:p w14:paraId="2C9625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B.《画眉鸟》“始知锁向金笼听，不及林间自在啼”——追求自由</w:t>
      </w:r>
    </w:p>
    <w:p w14:paraId="44B24C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C.《丰乐亭游春》“红树青山日欲斜，长郊草色绿无涯”——惜春感逝</w:t>
      </w:r>
    </w:p>
    <w:p w14:paraId="27B79B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D.《再和明妃曲》“耳目所及尚如此，万里安能制夷狄”——民生疾苦</w:t>
      </w:r>
    </w:p>
    <w:p w14:paraId="6DB327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6067F0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13．司马谈在《论六家要旨》中评价“然其序君臣父子之礼，列夫妇长幼之别，不可易也”，说的是以下哪一家？（　）</w:t>
      </w:r>
    </w:p>
    <w:p w14:paraId="37EEB6E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A．法家</w:t>
      </w:r>
    </w:p>
    <w:p w14:paraId="5D9450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B．杂家</w:t>
      </w:r>
    </w:p>
    <w:p w14:paraId="5BE2CC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C．名家</w:t>
      </w:r>
    </w:p>
    <w:p w14:paraId="69FE98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D．儒家</w:t>
      </w:r>
    </w:p>
    <w:p w14:paraId="1A8978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536300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14.《汉书·艺文志》有云：“老子过关，喜去吏而从之。”请问“关”指的是哪一处？（　）</w:t>
      </w:r>
    </w:p>
    <w:p w14:paraId="54E606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A．潼关</w:t>
      </w:r>
    </w:p>
    <w:p w14:paraId="47FD1B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B．剑门关</w:t>
      </w:r>
    </w:p>
    <w:p w14:paraId="2A6DAC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C．函谷关</w:t>
      </w:r>
    </w:p>
    <w:p w14:paraId="6D6890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D．山海关</w:t>
      </w:r>
    </w:p>
    <w:p w14:paraId="50A303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1EFF25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15.《楚辞》在文学史上影响深远，下列四个选项中，与其他三项作者不同的是（　）。</w:t>
      </w:r>
    </w:p>
    <w:p w14:paraId="76B079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A.《九歌》</w:t>
      </w:r>
    </w:p>
    <w:p w14:paraId="68F16BC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B.《九章》</w:t>
      </w:r>
    </w:p>
    <w:p w14:paraId="35AFB9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C.《九辩》</w:t>
      </w:r>
    </w:p>
    <w:p w14:paraId="409D94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D.《天问》</w:t>
      </w:r>
    </w:p>
    <w:p w14:paraId="4082D2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65A8BC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16．南朝评论家钟嵘在《诗品》中评价一位建安诗人：“骨气奇高，词彩华茂，情兼雅怨，体被文质。”这位建安诗人是（　）。</w:t>
      </w:r>
    </w:p>
    <w:p w14:paraId="1B7B39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A．曹植</w:t>
      </w:r>
    </w:p>
    <w:p w14:paraId="1994FC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B．曹操</w:t>
      </w:r>
    </w:p>
    <w:p w14:paraId="289F41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C．曹丕</w:t>
      </w:r>
    </w:p>
    <w:p w14:paraId="139CA8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D．孔融</w:t>
      </w:r>
    </w:p>
    <w:p w14:paraId="7A767C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763AAE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17．魏晋多名士，《与山巨源绝交书》是竹林七贤里的哪一位写给山涛的？（　）</w:t>
      </w:r>
    </w:p>
    <w:p w14:paraId="6F2E11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A．阮籍</w:t>
      </w:r>
    </w:p>
    <w:p w14:paraId="2A322F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B．阮咸  </w:t>
      </w:r>
    </w:p>
    <w:p w14:paraId="4FD3D2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C．嵇康</w:t>
      </w:r>
    </w:p>
    <w:p w14:paraId="330C3F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D．向秀  </w:t>
      </w:r>
    </w:p>
    <w:p w14:paraId="1A00A8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31DA5E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18．陆机在《文赋》中讨论了不同文体的特点，如“诗缘情而绮靡”，那么“体物而浏亮”是以下哪种文体的特点？（　）</w:t>
      </w:r>
    </w:p>
    <w:p w14:paraId="106BBD5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A．论</w:t>
      </w:r>
    </w:p>
    <w:p w14:paraId="29F6DE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B．碑</w:t>
      </w:r>
    </w:p>
    <w:p w14:paraId="5CDFA4B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C．说</w:t>
      </w:r>
    </w:p>
    <w:p w14:paraId="2DE9AF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D．赋</w:t>
      </w:r>
    </w:p>
    <w:p w14:paraId="59AD9A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70F8A2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19.“发愤著书”说的提倡者是（　）。</w:t>
      </w:r>
    </w:p>
    <w:p w14:paraId="101D72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A．陆　机  </w:t>
      </w:r>
    </w:p>
    <w:p w14:paraId="6493C0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B．司马迁</w:t>
      </w:r>
    </w:p>
    <w:p w14:paraId="323F2D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C．屈　原</w:t>
      </w:r>
    </w:p>
    <w:p w14:paraId="45CB98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D．韩　愈</w:t>
      </w:r>
    </w:p>
    <w:p w14:paraId="19E3D7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7DE4C2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20．下列选项哪一个不属于元杂剧四大悲剧？（　）</w:t>
      </w:r>
    </w:p>
    <w:p w14:paraId="021030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A．关汉卿《窦娥冤》</w:t>
      </w:r>
    </w:p>
    <w:p w14:paraId="470CB4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B．王实甫《西厢记》</w:t>
      </w:r>
    </w:p>
    <w:p w14:paraId="1AEA84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C．白　朴《梧桐雨》</w:t>
      </w:r>
    </w:p>
    <w:p w14:paraId="79C83F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D．纪君祥《赵氏孤儿》</w:t>
      </w:r>
    </w:p>
    <w:p w14:paraId="4BC5DA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379364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21.“数点梅花亡国泪，二分明月故臣心”是称赞哪位人物的对联？（　）</w:t>
      </w:r>
    </w:p>
    <w:p w14:paraId="7AD3EF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A．左良玉</w:t>
      </w:r>
    </w:p>
    <w:p w14:paraId="73626F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B．孙传庭  </w:t>
      </w:r>
    </w:p>
    <w:p w14:paraId="50CD83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C．袁崇焕</w:t>
      </w:r>
    </w:p>
    <w:p w14:paraId="6AFAEB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D．史可法</w:t>
      </w:r>
    </w:p>
    <w:p w14:paraId="1D87E4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3E5CBC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22．1995年，新疆民丰县尼雅遗址出土了“五星出东方利中国”彩锦护膊，锦上织有日月、云朵、孔雀等纹样，以及“五星出东方利中国”的文字。以下不属于先秦所谓“五星”的是（　）。</w:t>
      </w:r>
    </w:p>
    <w:p w14:paraId="5EA468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17E2BD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A．荧惑</w:t>
      </w:r>
    </w:p>
    <w:p w14:paraId="55E8D9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B．辰星</w:t>
      </w:r>
    </w:p>
    <w:p w14:paraId="681484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C．曦和  </w:t>
      </w:r>
    </w:p>
    <w:p w14:paraId="534E64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D．太白</w:t>
      </w:r>
    </w:p>
    <w:p w14:paraId="735960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57DA0C2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23.《诗经·小雅》“如月之恒，如日之升”中的“恒”指（　）。</w:t>
      </w:r>
    </w:p>
    <w:p w14:paraId="199EA5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371FFC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A．月亮渐圆</w:t>
      </w:r>
    </w:p>
    <w:p w14:paraId="0C6574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B．月亮渐缺</w:t>
      </w:r>
    </w:p>
    <w:p w14:paraId="7C2292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C．太阳东升</w:t>
      </w:r>
    </w:p>
    <w:p w14:paraId="3DCBD9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D．星辰永恒</w:t>
      </w:r>
    </w:p>
    <w:p w14:paraId="244551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15F771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24．被称为“晚清第一园”，且具有中西合璧特点的扬州名园是（　）。</w:t>
      </w:r>
    </w:p>
    <w:p w14:paraId="5B6056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A．个园</w:t>
      </w:r>
    </w:p>
    <w:p w14:paraId="05E7B4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B．于园</w:t>
      </w:r>
    </w:p>
    <w:p w14:paraId="5A1AE8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C．留园</w:t>
      </w:r>
    </w:p>
    <w:p w14:paraId="477D67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D．何园</w:t>
      </w:r>
    </w:p>
    <w:p w14:paraId="042757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5F3171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25．南京作为六朝古都，历来是文人骚客所谈及的对象。下列诗词中与南京无关的一句是（　）。</w:t>
      </w:r>
    </w:p>
    <w:p w14:paraId="28C060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A．总为浮云能蔽日，长安不见使人愁</w:t>
      </w:r>
    </w:p>
    <w:p w14:paraId="001B47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B．四百年来成一梦，堪愁，晋代衣冠成古丘</w:t>
      </w:r>
    </w:p>
    <w:p w14:paraId="17D2BB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C．新丰美酒斗十千，咸阳游侠多少年</w:t>
      </w:r>
    </w:p>
    <w:p w14:paraId="3E35FF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D．无情最是台城柳，依旧烟笼十里堤</w:t>
      </w:r>
    </w:p>
    <w:p w14:paraId="301E91FD">
      <w:pPr>
        <w:keepNext w:val="0"/>
        <w:keepLines w:val="0"/>
        <w:widowControl/>
        <w:suppressLineNumbers w:val="0"/>
        <w:jc w:val="left"/>
      </w:pPr>
    </w:p>
    <w:p w14:paraId="3F195B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26．下列诗句所描述的内容与其涉及的地理知识对应不正确的是（　）。</w:t>
      </w:r>
    </w:p>
    <w:p w14:paraId="2F4B1C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A．坐地日行八万里——地球自转</w:t>
      </w:r>
    </w:p>
    <w:p w14:paraId="15DC40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B．月落乌啼霜满天——月球自转</w:t>
      </w:r>
    </w:p>
    <w:p w14:paraId="6ED3E3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C．月有阴晴圆缺——月球绕地球公转</w:t>
      </w:r>
    </w:p>
    <w:p w14:paraId="76138F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D．银汉横空天下秋——地球绕太阳公转</w:t>
      </w:r>
    </w:p>
    <w:p w14:paraId="6BF528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605A11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27．农历中的二十四节气，反映气候、物候的变化，用以指导农事。下列节气中白昼最长的是（　）。</w:t>
      </w:r>
    </w:p>
    <w:p w14:paraId="50A9BF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A．立夏</w:t>
      </w:r>
    </w:p>
    <w:p w14:paraId="16E312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B．小满</w:t>
      </w:r>
    </w:p>
    <w:p w14:paraId="4E36A7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C．芒种</w:t>
      </w:r>
    </w:p>
    <w:p w14:paraId="473622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D．夏至</w:t>
      </w:r>
    </w:p>
    <w:p w14:paraId="4709C6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7DA474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28．下列典故与人物对应错误的是（　）。</w:t>
      </w:r>
    </w:p>
    <w:p w14:paraId="3C3B0C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A．投笔从戎——班超</w:t>
      </w:r>
    </w:p>
    <w:p w14:paraId="4DDC98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B．韦编三绝——孔子</w:t>
      </w:r>
    </w:p>
    <w:p w14:paraId="4EE3FA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C．洛阳纸贵——左思</w:t>
      </w:r>
    </w:p>
    <w:p w14:paraId="695643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D．破釜沉舟——项梁</w:t>
      </w:r>
    </w:p>
    <w:p w14:paraId="2A837ABD">
      <w:pPr>
        <w:keepNext w:val="0"/>
        <w:keepLines w:val="0"/>
        <w:widowControl/>
        <w:suppressLineNumbers w:val="0"/>
        <w:jc w:val="left"/>
      </w:pPr>
    </w:p>
    <w:p w14:paraId="439090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29．古人把一夜分五段，即甲夜、乙夜、丙夜、丁夜、戊夜，又称五更或五鼓，每更等于现今的（　）。</w:t>
      </w:r>
    </w:p>
    <w:p w14:paraId="39FDC0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119F93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A．三十分钟</w:t>
      </w:r>
    </w:p>
    <w:p w14:paraId="51D1383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B．一个小时</w:t>
      </w:r>
    </w:p>
    <w:p w14:paraId="5CE02B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C．一个半小时</w:t>
      </w:r>
    </w:p>
    <w:p w14:paraId="087DAA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D．两个小时</w:t>
      </w:r>
    </w:p>
    <w:p w14:paraId="3CA8D6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3686B7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30．古代使用“干支纪年法”，其中天干有多少个？（　）</w:t>
      </w:r>
    </w:p>
    <w:p w14:paraId="168FB5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A．10</w:t>
      </w:r>
    </w:p>
    <w:p w14:paraId="0DAEB4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B．12</w:t>
      </w:r>
    </w:p>
    <w:p w14:paraId="241263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C．24</w:t>
      </w:r>
    </w:p>
    <w:p w14:paraId="1F66D6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D．36</w:t>
      </w:r>
    </w:p>
    <w:p w14:paraId="40E9F2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02BDD5D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31．下列诗句与节日对应错误的是（　）。</w:t>
      </w:r>
    </w:p>
    <w:p w14:paraId="790D29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A.“爆竹声中一岁除，春风送暖入屠苏”——春节</w:t>
      </w:r>
    </w:p>
    <w:p w14:paraId="3E28B8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B.“去年元夜时，花市灯如昼”——元宵节</w:t>
      </w:r>
    </w:p>
    <w:p w14:paraId="356F79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C.“不效艾符趋习俗，但祈蒲酒话升平”——端午节</w:t>
      </w:r>
    </w:p>
    <w:p w14:paraId="74AAD34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D.“天阶夜色凉如水，卧看牵牛织女星”——中秋节</w:t>
      </w:r>
    </w:p>
    <w:p w14:paraId="55D76E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397345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32.“春风不度玉门关”中的“玉门关”位于如今的什么地方？（　）</w:t>
      </w:r>
    </w:p>
    <w:p w14:paraId="208F6F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A．甘肃</w:t>
      </w:r>
    </w:p>
    <w:p w14:paraId="6D89CA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B．新疆</w:t>
      </w:r>
    </w:p>
    <w:p w14:paraId="5C85F6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C．陕西</w:t>
      </w:r>
    </w:p>
    <w:p w14:paraId="4398A5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D．宁夏</w:t>
      </w:r>
    </w:p>
    <w:p w14:paraId="0D2953E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43158D3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33．下列对联与人物对应错误的是（　）。</w:t>
      </w:r>
    </w:p>
    <w:p w14:paraId="73E83D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A.“草堂留后世，诗圣著千秋”——杜甫</w:t>
      </w:r>
    </w:p>
    <w:p w14:paraId="0BD6DF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 .“金石文章空八代，江山姓氏著千秋”——韩愈</w:t>
      </w:r>
    </w:p>
    <w:p w14:paraId="4E726A7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C.“写鬼写妖高人一等，刺贪刺虐入骨三分”——蒲松龄</w:t>
      </w:r>
    </w:p>
    <w:p w14:paraId="510D32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 .“四面湖山归眼底，万家忧乐到心头”——陆游</w:t>
      </w:r>
    </w:p>
    <w:p w14:paraId="61983B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70B2BC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34.“劝君更尽一杯酒，西出阳关无故人”中的“阳关”在如今的（　）省，因在玉门关的南边，故称阳关。汉代置关，也是出塞的必由之路。</w:t>
      </w:r>
    </w:p>
    <w:p w14:paraId="19BBC8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A．甘肃</w:t>
      </w:r>
    </w:p>
    <w:p w14:paraId="517A94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B．青海</w:t>
      </w:r>
    </w:p>
    <w:p w14:paraId="0E802E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C．陕西</w:t>
      </w:r>
    </w:p>
    <w:p w14:paraId="4F6EEE8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D．山西</w:t>
      </w:r>
    </w:p>
    <w:p w14:paraId="1CBF5BD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799AA8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35.“楚河”和“汉界”在如今的哪个省？（　）</w:t>
      </w:r>
    </w:p>
    <w:p w14:paraId="639241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A．湖北</w:t>
      </w:r>
    </w:p>
    <w:p w14:paraId="34C749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B．河南</w:t>
      </w:r>
    </w:p>
    <w:p w14:paraId="094C12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C．河北</w:t>
      </w:r>
    </w:p>
    <w:p w14:paraId="2FB43A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D．湖南</w:t>
      </w:r>
    </w:p>
    <w:p w14:paraId="5E19F2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039BD0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36．杜甫诗句“丞相祠堂何处寻，锦官城外柏森森”中“锦官城”指的是（　）。</w:t>
      </w:r>
    </w:p>
    <w:p w14:paraId="1A56C3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1C98DE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A．开封</w:t>
      </w:r>
    </w:p>
    <w:p w14:paraId="124305F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B．北京</w:t>
      </w:r>
    </w:p>
    <w:p w14:paraId="166469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C．南京</w:t>
      </w:r>
    </w:p>
    <w:p w14:paraId="10C992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D．成都</w:t>
      </w:r>
    </w:p>
    <w:p w14:paraId="10EBC6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387646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37．下面哪个不是开封的古称？（　）</w:t>
      </w:r>
    </w:p>
    <w:p w14:paraId="25788D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A．大梁</w:t>
      </w:r>
    </w:p>
    <w:p w14:paraId="50D26C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B．大都</w:t>
      </w:r>
    </w:p>
    <w:p w14:paraId="70C5C3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C．汴梁</w:t>
      </w:r>
    </w:p>
    <w:p w14:paraId="5A9077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D．东京</w:t>
      </w:r>
    </w:p>
    <w:p w14:paraId="3A804F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64513A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38．春秋战国时期提出“非乐”思想的是（　）。</w:t>
      </w:r>
    </w:p>
    <w:p w14:paraId="5B08F8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A．孔　子</w:t>
      </w:r>
    </w:p>
    <w:p w14:paraId="0C5D538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B．孟　子</w:t>
      </w:r>
    </w:p>
    <w:p w14:paraId="21754C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C．韩非子</w:t>
      </w:r>
    </w:p>
    <w:p w14:paraId="58AD5D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D．墨　子</w:t>
      </w:r>
    </w:p>
    <w:p w14:paraId="36ED9C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43BEF3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39．歌声被称赞为“声振林木，响遏行云”的音乐家是（　）。</w:t>
      </w:r>
    </w:p>
    <w:p w14:paraId="4201DD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356EB8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A．王豹  </w:t>
      </w:r>
    </w:p>
    <w:p w14:paraId="271B8A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B．秦青</w:t>
      </w:r>
    </w:p>
    <w:p w14:paraId="2126F6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C．韩娥</w:t>
      </w:r>
    </w:p>
    <w:p w14:paraId="7FCFB0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D．锦驹</w:t>
      </w:r>
    </w:p>
    <w:p w14:paraId="450703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650063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40．周代在用乐方面有严格规定，诸侯所用的歌舞队形式称为（　）。</w:t>
      </w:r>
    </w:p>
    <w:p w14:paraId="7C5778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1A98B2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A．二佾</w:t>
      </w:r>
    </w:p>
    <w:p w14:paraId="547716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B．四佾</w:t>
      </w:r>
    </w:p>
    <w:p w14:paraId="7FF94B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C．六佾</w:t>
      </w:r>
    </w:p>
    <w:p w14:paraId="3F0D98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D．八佾</w:t>
      </w:r>
    </w:p>
    <w:p w14:paraId="2C857A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627F71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41．郑卫之音是周代的（　）音乐。</w:t>
      </w:r>
    </w:p>
    <w:p w14:paraId="4F0587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0330E80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A．宫廷</w:t>
      </w:r>
    </w:p>
    <w:p w14:paraId="0B21A4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B．民间  </w:t>
      </w:r>
    </w:p>
    <w:p w14:paraId="1CAE17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C．文人  </w:t>
      </w:r>
    </w:p>
    <w:p w14:paraId="55C0DE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D．宗教  </w:t>
      </w:r>
    </w:p>
    <w:p w14:paraId="4C331F0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67EBF3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42．汉代北方各地流行的各种民间歌曲通称为（　）。</w:t>
      </w:r>
    </w:p>
    <w:p w14:paraId="2AA448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A．相和歌  </w:t>
      </w:r>
    </w:p>
    <w:p w14:paraId="4F3E05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B．清商乐  </w:t>
      </w:r>
    </w:p>
    <w:p w14:paraId="1B855A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C．北歌  </w:t>
      </w:r>
    </w:p>
    <w:p w14:paraId="41C0CE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D．散曲</w:t>
      </w:r>
    </w:p>
    <w:p w14:paraId="20D806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6D273B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43.“正是江南好风景，落花时节又逢君。”诗句中的“君”是指唐代宫廷音乐家（　），安史之乱后流落民间。</w:t>
      </w:r>
    </w:p>
    <w:p w14:paraId="6534DC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A．李延年</w:t>
      </w:r>
    </w:p>
    <w:p w14:paraId="23C2D0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B．许和子</w:t>
      </w:r>
    </w:p>
    <w:p w14:paraId="51D2F5A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C．段善本</w:t>
      </w:r>
    </w:p>
    <w:p w14:paraId="546532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D．李龟年</w:t>
      </w:r>
    </w:p>
    <w:p w14:paraId="158096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5D8987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44．京剧《贵妃醉酒》是根据哪部古代戏曲改编而成的？（　）</w:t>
      </w:r>
    </w:p>
    <w:p w14:paraId="5FDF30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A.《桃花扇》</w:t>
      </w:r>
    </w:p>
    <w:p w14:paraId="416D96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B.《长生殿》</w:t>
      </w:r>
    </w:p>
    <w:p w14:paraId="3FD94D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C.《牡丹亭》</w:t>
      </w:r>
    </w:p>
    <w:p w14:paraId="06F3C4E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D.《南柯梦》</w:t>
      </w:r>
    </w:p>
    <w:p w14:paraId="7C4192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637FFA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45.《胡笳十八拍》中的“十八”代表的是（　）。</w:t>
      </w:r>
    </w:p>
    <w:p w14:paraId="77FA9D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A．节拍</w:t>
      </w:r>
    </w:p>
    <w:p w14:paraId="5FF06C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B．节奏</w:t>
      </w:r>
    </w:p>
    <w:p w14:paraId="4549CD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C．乐句</w:t>
      </w:r>
    </w:p>
    <w:p w14:paraId="4BED6DB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D．段落</w:t>
      </w:r>
    </w:p>
    <w:p w14:paraId="46A617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7D55F5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46．宋代戏曲的两大剧种是（　）。</w:t>
      </w:r>
    </w:p>
    <w:p w14:paraId="7402606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12DD19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A．瓦舍与勾栏</w:t>
      </w:r>
    </w:p>
    <w:p w14:paraId="0C982B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B．瓦舍与杂剧</w:t>
      </w:r>
    </w:p>
    <w:p w14:paraId="37AE7A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C．勾栏与南戏</w:t>
      </w:r>
    </w:p>
    <w:p w14:paraId="521187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D．杂剧与南戏</w:t>
      </w:r>
    </w:p>
    <w:p w14:paraId="128CB9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62F190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47．下列曲目中，不属于古琴曲的是（　）。</w:t>
      </w:r>
    </w:p>
    <w:p w14:paraId="6FE967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248FFA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A.《阳关三叠》</w:t>
      </w:r>
    </w:p>
    <w:p w14:paraId="0953C8E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B.《流水》</w:t>
      </w:r>
    </w:p>
    <w:p w14:paraId="6DBB96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C.《渔舟唱晚》</w:t>
      </w:r>
    </w:p>
    <w:p w14:paraId="435011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D.《梅花三弄》</w:t>
      </w:r>
    </w:p>
    <w:p w14:paraId="4ED37E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28CFF0E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48．唐代宫廷燕乐中最著名的大曲是（　）。</w:t>
      </w:r>
    </w:p>
    <w:p w14:paraId="1BA72F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7922FD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A.《春江花月夜》</w:t>
      </w:r>
    </w:p>
    <w:p w14:paraId="6EE4AC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B.《霓裳羽衣曲》</w:t>
      </w:r>
    </w:p>
    <w:p w14:paraId="753B1C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C.《玉树后庭花》</w:t>
      </w:r>
    </w:p>
    <w:p w14:paraId="0CDD6BB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D.《梅花三弄》</w:t>
      </w:r>
    </w:p>
    <w:p w14:paraId="6264AA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0569E1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49．戏曲演员的演出服装道具称为（　）。</w:t>
      </w:r>
    </w:p>
    <w:p w14:paraId="24B89A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08F775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A．龙套</w:t>
      </w:r>
    </w:p>
    <w:p w14:paraId="366F54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B．行头</w:t>
      </w:r>
    </w:p>
    <w:p w14:paraId="7C6B1F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C．行当</w:t>
      </w:r>
    </w:p>
    <w:p w14:paraId="20BD1F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D．脸谱</w:t>
      </w:r>
    </w:p>
    <w:p w14:paraId="6227FD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0591AA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007AAA"/>
          <w:spacing w:val="7"/>
          <w:sz w:val="18"/>
          <w:szCs w:val="18"/>
          <w:bdr w:val="none" w:color="auto" w:sz="0" w:space="0"/>
          <w:shd w:val="clear" w:fill="FFFFFF"/>
        </w:rPr>
        <w:t>50．古代“四时八节”中，“八节”不包括（　 ）。</w:t>
      </w:r>
    </w:p>
    <w:p w14:paraId="4A47C8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</w:p>
    <w:p w14:paraId="189897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A．立春</w:t>
      </w:r>
    </w:p>
    <w:p w14:paraId="40BEC8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B．春分</w:t>
      </w:r>
    </w:p>
    <w:p w14:paraId="3BB68C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C．夏至</w:t>
      </w:r>
    </w:p>
    <w:p w14:paraId="1C7C84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8" w:afterAutospacing="0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18"/>
          <w:szCs w:val="18"/>
          <w:bdr w:val="none" w:color="auto" w:sz="0" w:space="0"/>
          <w:shd w:val="clear" w:fill="FFFFFF"/>
        </w:rPr>
        <w:t>D．社日</w:t>
      </w:r>
    </w:p>
    <w:p w14:paraId="2A85EB6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</w:p>
    <w:p w14:paraId="26776A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Style w:val="5"/>
          <w:sz w:val="20"/>
          <w:szCs w:val="20"/>
          <w:bdr w:val="none" w:color="auto" w:sz="0" w:space="0"/>
        </w:rPr>
        <w:t>答案</w:t>
      </w:r>
    </w:p>
    <w:p w14:paraId="1606A4CC">
      <w:pPr>
        <w:keepNext w:val="0"/>
        <w:keepLines w:val="0"/>
        <w:widowControl/>
        <w:suppressLineNumbers w:val="0"/>
        <w:jc w:val="left"/>
      </w:pPr>
    </w:p>
    <w:p w14:paraId="1EF3EFF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</w:p>
    <w:p w14:paraId="03BB662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67325" cy="3881120"/>
            <wp:effectExtent l="0" t="0" r="5715" b="5080"/>
            <wp:docPr id="4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IMG_26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881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D46E0F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2F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2025-12-01T11:01:22Z</dcterms:created>
  <dc:creator>沈君</dc:creator>
  <cp:lastModifiedBy>沈君</cp:lastModifiedBy>
  <dcterms:modified xsi:type="dcterms:W3CDTF">2025-12-01T11:12:38Z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eyJoZGlkIjoiOTBjZDc3N2FkYmRmNDBmNzU1ODQyZDEzYTcwOWZjZjkiLCJ1c2VySWQiOiIyOTE4NTU5MjcifQ==</vt:lpwstr>
  </property>
  <property fmtid="{D5CDD505-2E9C-101B-9397-08002B2CF9AE}" pid="4" name="ICV">
    <vt:lpwstr>419EAD8FF38C4338BD4BD8753172A984_12</vt:lpwstr>
  </property>
</Properties>
</file>